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df" ContentType="application/pdf"/>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F33A7" w:rsidRPr="001E6BD9" w:rsidRDefault="002F33A7" w:rsidP="002F33A7">
      <w:pPr>
        <w:pStyle w:val="Heading1"/>
        <w:rPr>
          <w:rFonts w:ascii="Times New Roman" w:hAnsi="Times New Roman"/>
          <w:caps/>
          <w:sz w:val="24"/>
        </w:rPr>
      </w:pPr>
      <w:r w:rsidRPr="001E6BD9">
        <w:rPr>
          <w:rFonts w:ascii="Times New Roman" w:hAnsi="Times New Roman"/>
          <w:caps/>
          <w:sz w:val="24"/>
        </w:rPr>
        <w:t>Summer Reading Seminar</w:t>
      </w:r>
    </w:p>
    <w:p w:rsidR="002F33A7" w:rsidRPr="00B967D7" w:rsidRDefault="002F33A7" w:rsidP="00237D82">
      <w:pPr>
        <w:pStyle w:val="Heading2"/>
        <w:rPr>
          <w:rFonts w:ascii="Times New Roman" w:hAnsi="Times New Roman"/>
          <w:sz w:val="24"/>
        </w:rPr>
      </w:pPr>
      <w:r w:rsidRPr="00B967D7">
        <w:rPr>
          <w:rFonts w:ascii="Times New Roman" w:hAnsi="Times New Roman"/>
          <w:sz w:val="24"/>
        </w:rPr>
        <w:t>Description of institution and student population</w:t>
      </w:r>
      <w:r w:rsidR="006428D9" w:rsidRPr="00B967D7">
        <w:rPr>
          <w:rFonts w:ascii="Times New Roman" w:hAnsi="Times New Roman"/>
          <w:sz w:val="24"/>
        </w:rPr>
        <w:t xml:space="preserve"> </w:t>
      </w:r>
    </w:p>
    <w:p w:rsidR="002F33A7" w:rsidRPr="00B967D7" w:rsidRDefault="002F33A7" w:rsidP="001E6BD9">
      <w:pPr>
        <w:widowControl w:val="0"/>
        <w:autoSpaceDE w:val="0"/>
        <w:autoSpaceDN w:val="0"/>
        <w:adjustRightInd w:val="0"/>
        <w:rPr>
          <w:rFonts w:ascii="Times New Roman" w:hAnsi="Times New Roman" w:cs="Arial"/>
          <w:szCs w:val="26"/>
        </w:rPr>
      </w:pPr>
      <w:r w:rsidRPr="00B967D7">
        <w:rPr>
          <w:rFonts w:ascii="Times New Roman" w:hAnsi="Times New Roman" w:cs="Arial"/>
          <w:szCs w:val="26"/>
        </w:rPr>
        <w:t>The target audience for this class is incoming freshman. Students at</w:t>
      </w:r>
      <w:hyperlink r:id="rId5" w:history="1">
        <w:r w:rsidRPr="00B967D7">
          <w:rPr>
            <w:rFonts w:ascii="Times New Roman" w:hAnsi="Times New Roman" w:cs="Arial"/>
            <w:color w:val="000BF1"/>
            <w:szCs w:val="26"/>
            <w:u w:val="single" w:color="000BF1"/>
          </w:rPr>
          <w:t xml:space="preserve"> Grayslake Community School District</w:t>
        </w:r>
      </w:hyperlink>
      <w:r w:rsidRPr="00B967D7">
        <w:rPr>
          <w:rFonts w:ascii="Times New Roman" w:hAnsi="Times New Roman" w:cs="Arial"/>
          <w:szCs w:val="26"/>
        </w:rPr>
        <w:t xml:space="preserve"> are largely white and middle class. Currently Grayslake Central is meeting requirements for adequate yearly progress. Additional demographic information can be found in the </w:t>
      </w:r>
      <w:hyperlink r:id="rId6" w:history="1">
        <w:r w:rsidRPr="00B967D7">
          <w:rPr>
            <w:rFonts w:ascii="Times New Roman" w:hAnsi="Times New Roman" w:cs="Arial"/>
            <w:color w:val="000BF1"/>
            <w:szCs w:val="26"/>
            <w:u w:val="single" w:color="000BF1"/>
          </w:rPr>
          <w:t>School Report Card</w:t>
        </w:r>
      </w:hyperlink>
      <w:r w:rsidRPr="00B967D7">
        <w:rPr>
          <w:rFonts w:ascii="Times New Roman" w:hAnsi="Times New Roman" w:cs="Arial"/>
          <w:szCs w:val="26"/>
        </w:rPr>
        <w:t xml:space="preserve">. The relatively small enrollment of 1266 students leads to a close-knit and cohesive student body. The mission at Grayslake District 127 is: </w:t>
      </w:r>
      <w:r w:rsidRPr="00B967D7">
        <w:rPr>
          <w:rFonts w:ascii="Times New Roman" w:hAnsi="Times New Roman" w:cs="Arial"/>
          <w:i/>
          <w:iCs/>
          <w:szCs w:val="26"/>
        </w:rPr>
        <w:t>Students engage in challenging tasks in which they draw upon personal strengths and diverse experiences, create meaningful connections, and develop innovative problem solving skills. With the confidence and character gained from these experiences, students pursue their individual passions and participate responsibly and effectively in their communities</w:t>
      </w:r>
      <w:r w:rsidRPr="00B967D7">
        <w:rPr>
          <w:rFonts w:ascii="Times New Roman" w:hAnsi="Times New Roman" w:cs="Arial"/>
          <w:szCs w:val="26"/>
        </w:rPr>
        <w:t xml:space="preserve">. This mission is taken seriously by staff, who have been revising and creating curriculum over the past two years using the </w:t>
      </w:r>
      <w:hyperlink r:id="rId7" w:history="1">
        <w:r w:rsidRPr="00B967D7">
          <w:rPr>
            <w:rFonts w:ascii="Times New Roman" w:hAnsi="Times New Roman" w:cs="Arial"/>
            <w:i/>
            <w:iCs/>
            <w:color w:val="000BF1"/>
            <w:szCs w:val="26"/>
            <w:u w:val="single" w:color="000BF1"/>
          </w:rPr>
          <w:t>Understanding by Design</w:t>
        </w:r>
      </w:hyperlink>
      <w:r w:rsidRPr="00B967D7">
        <w:rPr>
          <w:rFonts w:ascii="Times New Roman" w:hAnsi="Times New Roman" w:cs="Arial"/>
          <w:szCs w:val="26"/>
        </w:rPr>
        <w:t xml:space="preserve"> framework by Grant Wiggins. The culture of District 127 is to prepare students for college and is heavily weighted toward academic preparation, using mainly traditional teaching methods. To that end, it has opened the door to Advanced Placement for more students than previously. They have had much success with this philosophy. </w:t>
      </w:r>
    </w:p>
    <w:p w:rsidR="002F33A7" w:rsidRPr="00B967D7" w:rsidRDefault="002F33A7" w:rsidP="00237D82">
      <w:pPr>
        <w:pStyle w:val="Heading2"/>
        <w:rPr>
          <w:rFonts w:ascii="Times New Roman" w:hAnsi="Times New Roman"/>
          <w:sz w:val="24"/>
        </w:rPr>
      </w:pPr>
      <w:r w:rsidRPr="00B967D7">
        <w:rPr>
          <w:rFonts w:ascii="Times New Roman" w:hAnsi="Times New Roman"/>
          <w:sz w:val="24"/>
        </w:rPr>
        <w:t>Course Description</w:t>
      </w:r>
    </w:p>
    <w:p w:rsidR="002F33A7" w:rsidRPr="00B967D7" w:rsidRDefault="002F33A7" w:rsidP="001E6BD9">
      <w:pPr>
        <w:widowControl w:val="0"/>
        <w:autoSpaceDE w:val="0"/>
        <w:autoSpaceDN w:val="0"/>
        <w:adjustRightInd w:val="0"/>
        <w:rPr>
          <w:rFonts w:ascii="Times New Roman" w:hAnsi="Times New Roman" w:cs="Arial"/>
          <w:szCs w:val="26"/>
        </w:rPr>
      </w:pPr>
      <w:r w:rsidRPr="00B967D7">
        <w:rPr>
          <w:rFonts w:ascii="Times New Roman" w:hAnsi="Times New Roman" w:cs="Arial"/>
          <w:szCs w:val="26"/>
        </w:rPr>
        <w:t>This course is designed to promote summer reading, acquaint students with their peers, and to provide a foundational framework for literary analysis for incoming freshman within a supportive and collaborative atmosphere. Students will interact in an online environment, analyze the readings and learn new technologies to demonstrate their learning.</w:t>
      </w:r>
    </w:p>
    <w:p w:rsidR="00EE6BDF" w:rsidRDefault="002F33A7" w:rsidP="001E6BD9">
      <w:pPr>
        <w:widowControl w:val="0"/>
        <w:autoSpaceDE w:val="0"/>
        <w:autoSpaceDN w:val="0"/>
        <w:adjustRightInd w:val="0"/>
        <w:rPr>
          <w:rFonts w:ascii="Times New Roman" w:hAnsi="Times New Roman" w:cs="Arial"/>
          <w:szCs w:val="26"/>
        </w:rPr>
      </w:pPr>
      <w:r w:rsidRPr="00B967D7">
        <w:rPr>
          <w:rFonts w:ascii="Times New Roman" w:hAnsi="Times New Roman" w:cs="Arial"/>
          <w:szCs w:val="26"/>
        </w:rPr>
        <w:t>This course is designed to create a bridge from eighth grade into freshman year. Its aim is to provide continuity to the summer reading to ready students for immediate immersion into their English cl</w:t>
      </w:r>
      <w:r w:rsidR="00FC2D29">
        <w:rPr>
          <w:rFonts w:ascii="Times New Roman" w:hAnsi="Times New Roman" w:cs="Arial"/>
          <w:szCs w:val="26"/>
        </w:rPr>
        <w:t>ass on the first day of school. While GCHS currently requires summer reading for all its students, the results hav</w:t>
      </w:r>
      <w:r w:rsidR="00D6065C">
        <w:rPr>
          <w:rFonts w:ascii="Times New Roman" w:hAnsi="Times New Roman" w:cs="Arial"/>
          <w:szCs w:val="26"/>
        </w:rPr>
        <w:t>e been mixed at least partially</w:t>
      </w:r>
      <w:r w:rsidR="00FC2D29">
        <w:rPr>
          <w:rFonts w:ascii="Times New Roman" w:hAnsi="Times New Roman" w:cs="Arial"/>
          <w:szCs w:val="26"/>
        </w:rPr>
        <w:t xml:space="preserve"> due to expectations and assessments being misaligned. </w:t>
      </w:r>
      <w:r w:rsidR="005E56E0">
        <w:rPr>
          <w:rFonts w:ascii="Times New Roman" w:hAnsi="Times New Roman" w:cs="Arial"/>
          <w:szCs w:val="26"/>
        </w:rPr>
        <w:t>Toward that end, the assessments for this course are have been designed with this question in mind: “Does the proposed evidence enable us to infer a student’s knowledge, skill or understanding” (Wiggins, 2005, p. 150). Further,</w:t>
      </w:r>
      <w:r w:rsidR="00FC2D29">
        <w:rPr>
          <w:rFonts w:ascii="Times New Roman" w:hAnsi="Times New Roman" w:cs="Arial"/>
          <w:szCs w:val="26"/>
        </w:rPr>
        <w:t xml:space="preserve"> the </w:t>
      </w:r>
      <w:proofErr w:type="gramStart"/>
      <w:r w:rsidR="00FC2D29">
        <w:rPr>
          <w:rFonts w:ascii="Times New Roman" w:hAnsi="Times New Roman" w:cs="Arial"/>
          <w:szCs w:val="26"/>
        </w:rPr>
        <w:t>faculty</w:t>
      </w:r>
      <w:r w:rsidR="005E56E0">
        <w:rPr>
          <w:rFonts w:ascii="Times New Roman" w:hAnsi="Times New Roman" w:cs="Arial"/>
          <w:szCs w:val="26"/>
        </w:rPr>
        <w:t xml:space="preserve">’s </w:t>
      </w:r>
      <w:r w:rsidR="00FC2D29">
        <w:rPr>
          <w:rFonts w:ascii="Times New Roman" w:hAnsi="Times New Roman" w:cs="Arial"/>
          <w:szCs w:val="26"/>
        </w:rPr>
        <w:t xml:space="preserve"> </w:t>
      </w:r>
      <w:r w:rsidR="005E56E0">
        <w:rPr>
          <w:rFonts w:ascii="Times New Roman" w:hAnsi="Times New Roman" w:cs="Arial"/>
          <w:szCs w:val="26"/>
        </w:rPr>
        <w:t>belief</w:t>
      </w:r>
      <w:proofErr w:type="gramEnd"/>
      <w:r w:rsidR="005E56E0">
        <w:rPr>
          <w:rFonts w:ascii="Times New Roman" w:hAnsi="Times New Roman" w:cs="Arial"/>
          <w:szCs w:val="26"/>
        </w:rPr>
        <w:t xml:space="preserve"> </w:t>
      </w:r>
      <w:r w:rsidR="00FC2D29">
        <w:rPr>
          <w:rFonts w:ascii="Times New Roman" w:hAnsi="Times New Roman" w:cs="Arial"/>
          <w:szCs w:val="26"/>
        </w:rPr>
        <w:t xml:space="preserve"> in the value of summer reading is supported by reading researcher Stephen </w:t>
      </w:r>
      <w:proofErr w:type="spellStart"/>
      <w:r w:rsidR="00FC2D29">
        <w:rPr>
          <w:rFonts w:ascii="Times New Roman" w:hAnsi="Times New Roman" w:cs="Arial"/>
          <w:szCs w:val="26"/>
        </w:rPr>
        <w:t>Krashen</w:t>
      </w:r>
      <w:proofErr w:type="spellEnd"/>
      <w:r w:rsidR="00DE3D9D">
        <w:rPr>
          <w:rFonts w:ascii="Times New Roman" w:hAnsi="Times New Roman" w:cs="Arial"/>
          <w:szCs w:val="26"/>
        </w:rPr>
        <w:t>,</w:t>
      </w:r>
      <w:r w:rsidR="00FC2D29">
        <w:rPr>
          <w:rFonts w:ascii="Times New Roman" w:hAnsi="Times New Roman" w:cs="Arial"/>
          <w:szCs w:val="26"/>
        </w:rPr>
        <w:t xml:space="preserve"> who writes that reading “five extra books over the summer [equals a] a 3 percentiles gain” (</w:t>
      </w:r>
      <w:r w:rsidR="00C15A64">
        <w:rPr>
          <w:rFonts w:ascii="Times New Roman" w:hAnsi="Times New Roman" w:cs="Arial"/>
          <w:szCs w:val="26"/>
        </w:rPr>
        <w:t>2004, p.</w:t>
      </w:r>
      <w:r w:rsidR="00FC2D29">
        <w:rPr>
          <w:rFonts w:ascii="Times New Roman" w:hAnsi="Times New Roman" w:cs="Arial"/>
          <w:szCs w:val="26"/>
        </w:rPr>
        <w:t xml:space="preserve">9). </w:t>
      </w:r>
      <w:r w:rsidR="005E56E0">
        <w:rPr>
          <w:rFonts w:ascii="Times New Roman" w:hAnsi="Times New Roman" w:cs="Arial"/>
          <w:szCs w:val="26"/>
        </w:rPr>
        <w:t>In addition</w:t>
      </w:r>
      <w:r w:rsidRPr="00B967D7">
        <w:rPr>
          <w:rFonts w:ascii="Times New Roman" w:hAnsi="Times New Roman" w:cs="Arial"/>
          <w:szCs w:val="26"/>
        </w:rPr>
        <w:t>, since, as noted above, GCHS leans toward a traditional academic curriculum. This course is designed to provide not only support for student learning, but also to serve as an exemplar for staff in the power of embracing online instructional strategies.</w:t>
      </w:r>
      <w:r w:rsidR="00D66267">
        <w:rPr>
          <w:rFonts w:ascii="Times New Roman" w:hAnsi="Times New Roman" w:cs="Arial"/>
          <w:szCs w:val="26"/>
        </w:rPr>
        <w:t xml:space="preserve"> These strategies will be </w:t>
      </w:r>
      <w:proofErr w:type="gramStart"/>
      <w:r w:rsidR="00D66267">
        <w:rPr>
          <w:rFonts w:ascii="Times New Roman" w:hAnsi="Times New Roman" w:cs="Arial"/>
          <w:szCs w:val="26"/>
        </w:rPr>
        <w:t>provide</w:t>
      </w:r>
      <w:proofErr w:type="gramEnd"/>
      <w:r w:rsidR="00D66267">
        <w:rPr>
          <w:rFonts w:ascii="Times New Roman" w:hAnsi="Times New Roman" w:cs="Arial"/>
          <w:szCs w:val="26"/>
        </w:rPr>
        <w:t xml:space="preserve"> ample formative assessment. According to </w:t>
      </w:r>
      <w:proofErr w:type="spellStart"/>
      <w:r w:rsidR="00D66267">
        <w:rPr>
          <w:rFonts w:ascii="Times New Roman" w:hAnsi="Times New Roman" w:cs="Arial"/>
          <w:szCs w:val="26"/>
        </w:rPr>
        <w:t>Marzano</w:t>
      </w:r>
      <w:proofErr w:type="spellEnd"/>
      <w:r w:rsidR="00D66267">
        <w:rPr>
          <w:rFonts w:ascii="Times New Roman" w:hAnsi="Times New Roman" w:cs="Arial"/>
          <w:szCs w:val="26"/>
        </w:rPr>
        <w:t xml:space="preserve"> “research supports the conclusion that formative classroom assessment is one of the most powerful tools a classroom teacher might use” (</w:t>
      </w:r>
      <w:proofErr w:type="spellStart"/>
      <w:r w:rsidR="00D66267">
        <w:rPr>
          <w:rFonts w:ascii="Times New Roman" w:hAnsi="Times New Roman" w:cs="Arial"/>
          <w:szCs w:val="26"/>
        </w:rPr>
        <w:t>Marzano</w:t>
      </w:r>
      <w:proofErr w:type="spellEnd"/>
      <w:r w:rsidR="00D66267">
        <w:rPr>
          <w:rFonts w:ascii="Times New Roman" w:hAnsi="Times New Roman" w:cs="Arial"/>
          <w:szCs w:val="26"/>
        </w:rPr>
        <w:t>, 2006, p.11). Additionally, due to the frequency of feedback on these activities, students will find further support for their growth and learning, since “one of the strongest findings from the research is the frequency of assessments is related to student academic achievement” (</w:t>
      </w:r>
      <w:proofErr w:type="spellStart"/>
      <w:r w:rsidR="00D66267">
        <w:rPr>
          <w:rFonts w:ascii="Times New Roman" w:hAnsi="Times New Roman" w:cs="Arial"/>
          <w:szCs w:val="26"/>
        </w:rPr>
        <w:t>Marzano</w:t>
      </w:r>
      <w:proofErr w:type="spellEnd"/>
      <w:r w:rsidR="00D66267">
        <w:rPr>
          <w:rFonts w:ascii="Times New Roman" w:hAnsi="Times New Roman" w:cs="Arial"/>
          <w:szCs w:val="26"/>
        </w:rPr>
        <w:t>, 2006, p.9).</w:t>
      </w:r>
      <w:r w:rsidR="005E56E0">
        <w:rPr>
          <w:rFonts w:ascii="Times New Roman" w:hAnsi="Times New Roman" w:cs="Arial"/>
          <w:szCs w:val="26"/>
        </w:rPr>
        <w:t xml:space="preserve"> </w:t>
      </w:r>
    </w:p>
    <w:p w:rsidR="00EE6BDF" w:rsidRPr="009D5BBF" w:rsidRDefault="00EE6BDF" w:rsidP="00EE6BDF">
      <w:pPr>
        <w:pStyle w:val="Heading2"/>
        <w:rPr>
          <w:rFonts w:ascii="Times New Roman" w:hAnsi="Times New Roman"/>
          <w:sz w:val="24"/>
        </w:rPr>
      </w:pPr>
      <w:r w:rsidRPr="009D5BBF">
        <w:rPr>
          <w:rFonts w:ascii="Times New Roman" w:hAnsi="Times New Roman"/>
          <w:sz w:val="24"/>
        </w:rPr>
        <w:t>Technology Needs for Participants</w:t>
      </w:r>
    </w:p>
    <w:p w:rsidR="00EE6BDF" w:rsidRDefault="00EE6BDF" w:rsidP="00EE6BDF">
      <w:pPr>
        <w:pStyle w:val="ListParagraph"/>
        <w:numPr>
          <w:ilvl w:val="0"/>
          <w:numId w:val="1"/>
        </w:numPr>
      </w:pPr>
      <w:r>
        <w:t>Broadband connection</w:t>
      </w:r>
    </w:p>
    <w:p w:rsidR="00EE6BDF" w:rsidRDefault="00EE6BDF" w:rsidP="00EE6BDF">
      <w:pPr>
        <w:pStyle w:val="ListParagraph"/>
        <w:numPr>
          <w:ilvl w:val="0"/>
          <w:numId w:val="1"/>
        </w:numPr>
      </w:pPr>
      <w:r>
        <w:t>Microphone</w:t>
      </w:r>
    </w:p>
    <w:p w:rsidR="00EE6BDF" w:rsidRDefault="00EE6BDF" w:rsidP="00EE6BDF">
      <w:pPr>
        <w:pStyle w:val="ListParagraph"/>
        <w:numPr>
          <w:ilvl w:val="0"/>
          <w:numId w:val="1"/>
        </w:numPr>
      </w:pPr>
      <w:r>
        <w:t>Webcam (optional)</w:t>
      </w:r>
    </w:p>
    <w:p w:rsidR="009D5BBF" w:rsidRDefault="009D5BBF" w:rsidP="00EE6BDF">
      <w:pPr>
        <w:pStyle w:val="ListParagraph"/>
        <w:numPr>
          <w:ilvl w:val="0"/>
          <w:numId w:val="1"/>
        </w:numPr>
      </w:pPr>
      <w:r>
        <w:t>Internet Explorer 7 or higher</w:t>
      </w:r>
    </w:p>
    <w:p w:rsidR="00CD4CE8" w:rsidRPr="00EE6BDF" w:rsidRDefault="009D5BBF" w:rsidP="00EE6BDF">
      <w:pPr>
        <w:pStyle w:val="ListParagraph"/>
        <w:numPr>
          <w:ilvl w:val="0"/>
          <w:numId w:val="1"/>
        </w:numPr>
      </w:pPr>
      <w:proofErr w:type="spellStart"/>
      <w:r>
        <w:t>FireFox</w:t>
      </w:r>
      <w:proofErr w:type="spellEnd"/>
      <w:r>
        <w:t xml:space="preserve"> 3.6 or higher</w:t>
      </w:r>
    </w:p>
    <w:p w:rsidR="00D6065C" w:rsidRPr="009D5BBF" w:rsidRDefault="00CD4CE8" w:rsidP="00CD4CE8">
      <w:pPr>
        <w:pStyle w:val="Heading2"/>
        <w:rPr>
          <w:rFonts w:ascii="Times New Roman" w:hAnsi="Times New Roman"/>
          <w:sz w:val="24"/>
        </w:rPr>
      </w:pPr>
      <w:r w:rsidRPr="009D5BBF">
        <w:rPr>
          <w:rFonts w:ascii="Times New Roman" w:hAnsi="Times New Roman"/>
          <w:sz w:val="24"/>
        </w:rPr>
        <w:t xml:space="preserve">Pre-Course Survey </w:t>
      </w:r>
    </w:p>
    <w:p w:rsidR="001F116C" w:rsidRPr="00D6065C" w:rsidRDefault="00D6065C" w:rsidP="00D6065C">
      <w:r>
        <w:t xml:space="preserve">A survey will be administered to students to determine their self-perception as readers, as well as to discern their assessment of their technology skills. The survey was created is called </w:t>
      </w:r>
      <w:hyperlink r:id="rId8" w:history="1">
        <w:r w:rsidRPr="00D6065C">
          <w:rPr>
            <w:rStyle w:val="Hyperlink"/>
          </w:rPr>
          <w:t>Summer Reading Survey</w:t>
        </w:r>
      </w:hyperlink>
      <w:r>
        <w:t>.</w:t>
      </w:r>
    </w:p>
    <w:p w:rsidR="001F116C" w:rsidRPr="00B967D7" w:rsidRDefault="001F116C" w:rsidP="00237D82">
      <w:pPr>
        <w:pStyle w:val="Heading2"/>
        <w:rPr>
          <w:rFonts w:ascii="Times New Roman" w:hAnsi="Times New Roman"/>
          <w:sz w:val="24"/>
        </w:rPr>
      </w:pPr>
      <w:r w:rsidRPr="00B967D7">
        <w:rPr>
          <w:rFonts w:ascii="Times New Roman" w:hAnsi="Times New Roman"/>
          <w:sz w:val="24"/>
        </w:rPr>
        <w:t>Module 3 Objective 1</w:t>
      </w:r>
    </w:p>
    <w:p w:rsidR="001F116C" w:rsidRPr="00B967D7" w:rsidRDefault="001F116C" w:rsidP="001E6BD9">
      <w:pPr>
        <w:widowControl w:val="0"/>
        <w:autoSpaceDE w:val="0"/>
        <w:autoSpaceDN w:val="0"/>
        <w:adjustRightInd w:val="0"/>
        <w:rPr>
          <w:rFonts w:ascii="Times New Roman" w:hAnsi="Times New Roman" w:cs="Arial"/>
          <w:szCs w:val="26"/>
        </w:rPr>
      </w:pPr>
      <w:r w:rsidRPr="00B967D7">
        <w:rPr>
          <w:rFonts w:ascii="Times New Roman" w:hAnsi="Times New Roman" w:cs="Arial"/>
          <w:szCs w:val="26"/>
        </w:rPr>
        <w:t xml:space="preserve">Given an overview of main literary themes, students will display their ability to identify the theme of Kelly Easton's </w:t>
      </w:r>
      <w:hyperlink r:id="rId9" w:history="1">
        <w:r w:rsidRPr="00B967D7">
          <w:rPr>
            <w:rFonts w:ascii="Times New Roman" w:hAnsi="Times New Roman" w:cs="Arial"/>
            <w:i/>
            <w:iCs/>
            <w:color w:val="000BF1"/>
            <w:szCs w:val="26"/>
            <w:u w:val="single" w:color="000BF1"/>
          </w:rPr>
          <w:t>Aftershock</w:t>
        </w:r>
      </w:hyperlink>
      <w:r w:rsidRPr="00B967D7">
        <w:rPr>
          <w:rFonts w:ascii="Times New Roman" w:hAnsi="Times New Roman" w:cs="Arial"/>
          <w:szCs w:val="26"/>
        </w:rPr>
        <w:t xml:space="preserve"> by contributing to the seminar </w:t>
      </w:r>
      <w:proofErr w:type="spellStart"/>
      <w:r w:rsidRPr="00B967D7">
        <w:rPr>
          <w:rFonts w:ascii="Times New Roman" w:hAnsi="Times New Roman" w:cs="Arial"/>
          <w:szCs w:val="26"/>
        </w:rPr>
        <w:t>wiki</w:t>
      </w:r>
      <w:proofErr w:type="spellEnd"/>
      <w:r w:rsidRPr="00B967D7">
        <w:rPr>
          <w:rFonts w:ascii="Times New Roman" w:hAnsi="Times New Roman" w:cs="Arial"/>
          <w:szCs w:val="26"/>
        </w:rPr>
        <w:t xml:space="preserve"> using evidence from the book</w:t>
      </w:r>
      <w:r w:rsidR="007E6B28">
        <w:rPr>
          <w:rFonts w:ascii="Times New Roman" w:hAnsi="Times New Roman" w:cs="Arial"/>
          <w:szCs w:val="26"/>
        </w:rPr>
        <w:t xml:space="preserve"> (http://www.summerreadingseminar.wikispaces.com)</w:t>
      </w:r>
      <w:r w:rsidRPr="00B967D7">
        <w:rPr>
          <w:rFonts w:ascii="Times New Roman" w:hAnsi="Times New Roman" w:cs="Arial"/>
          <w:szCs w:val="26"/>
        </w:rPr>
        <w:t xml:space="preserve">. </w:t>
      </w:r>
    </w:p>
    <w:p w:rsidR="00237D82" w:rsidRPr="00B967D7" w:rsidRDefault="00237D82" w:rsidP="001F116C">
      <w:pPr>
        <w:pStyle w:val="Heading2"/>
        <w:rPr>
          <w:rFonts w:ascii="Times New Roman" w:hAnsi="Times New Roman" w:cs="Arial"/>
          <w:sz w:val="24"/>
        </w:rPr>
      </w:pPr>
      <w:r w:rsidRPr="00B967D7">
        <w:rPr>
          <w:rFonts w:ascii="Times New Roman" w:hAnsi="Times New Roman"/>
          <w:sz w:val="24"/>
        </w:rPr>
        <w:t>Bloom’s</w:t>
      </w:r>
      <w:r w:rsidR="006D1F2D" w:rsidRPr="00B967D7">
        <w:rPr>
          <w:rFonts w:ascii="Times New Roman" w:hAnsi="Times New Roman"/>
          <w:sz w:val="24"/>
        </w:rPr>
        <w:t xml:space="preserve"> Taxonomy</w:t>
      </w:r>
      <w:r w:rsidRPr="00B967D7">
        <w:rPr>
          <w:rFonts w:ascii="Times New Roman" w:hAnsi="Times New Roman"/>
          <w:sz w:val="24"/>
        </w:rPr>
        <w:t xml:space="preserve">: </w:t>
      </w:r>
      <w:r w:rsidRPr="00B967D7">
        <w:rPr>
          <w:rFonts w:ascii="Times New Roman" w:hAnsi="Times New Roman" w:cs="Arial"/>
          <w:sz w:val="24"/>
        </w:rPr>
        <w:t>Com</w:t>
      </w:r>
      <w:r w:rsidR="004F77CA" w:rsidRPr="00B967D7">
        <w:rPr>
          <w:rFonts w:ascii="Times New Roman" w:hAnsi="Times New Roman" w:cs="Arial"/>
          <w:sz w:val="24"/>
        </w:rPr>
        <w:t>prehension/Analysis/Application</w:t>
      </w:r>
    </w:p>
    <w:p w:rsidR="001F116C" w:rsidRPr="00B967D7" w:rsidRDefault="001F116C" w:rsidP="001E6BD9">
      <w:pPr>
        <w:widowControl w:val="0"/>
        <w:autoSpaceDE w:val="0"/>
        <w:autoSpaceDN w:val="0"/>
        <w:adjustRightInd w:val="0"/>
        <w:rPr>
          <w:rFonts w:ascii="Times New Roman" w:hAnsi="Times New Roman" w:cs="Arial"/>
          <w:szCs w:val="26"/>
        </w:rPr>
      </w:pPr>
      <w:r w:rsidRPr="00B967D7">
        <w:rPr>
          <w:rFonts w:ascii="Times New Roman" w:hAnsi="Times New Roman" w:cs="Arial"/>
          <w:szCs w:val="26"/>
        </w:rPr>
        <w:t xml:space="preserve">With its emphasis on theme, this objective supports knowledge and comprehension within the schema of Bloom’s Taxonomy. Clearly, students must have a grasp on the story and characters in order to ascertain the main idea; however, this object extends to higher order thinking as well. </w:t>
      </w:r>
      <w:r w:rsidR="005932FF" w:rsidRPr="00B967D7">
        <w:rPr>
          <w:rFonts w:ascii="Times New Roman" w:hAnsi="Times New Roman" w:cs="Arial"/>
          <w:szCs w:val="26"/>
        </w:rPr>
        <w:t xml:space="preserve">Since this novel is not a part of the literary canon, and since it is relatively new, students must analyze the story in order to discover the main theme. In so doing, they will find sub-themes throughout the work, so there will be more than once correct answer. Second, they will need to apply what they learn about theme from the slideshow during their analysis and subsequent postings to the </w:t>
      </w:r>
      <w:proofErr w:type="spellStart"/>
      <w:r w:rsidR="005932FF" w:rsidRPr="00B967D7">
        <w:rPr>
          <w:rFonts w:ascii="Times New Roman" w:hAnsi="Times New Roman" w:cs="Arial"/>
          <w:szCs w:val="26"/>
        </w:rPr>
        <w:t>wiki</w:t>
      </w:r>
      <w:proofErr w:type="spellEnd"/>
      <w:r w:rsidR="005932FF" w:rsidRPr="00B967D7">
        <w:rPr>
          <w:rFonts w:ascii="Times New Roman" w:hAnsi="Times New Roman" w:cs="Arial"/>
          <w:szCs w:val="26"/>
        </w:rPr>
        <w:t xml:space="preserve">. </w:t>
      </w:r>
    </w:p>
    <w:p w:rsidR="001F116C" w:rsidRPr="00B967D7" w:rsidRDefault="001F116C" w:rsidP="00237D82">
      <w:pPr>
        <w:pStyle w:val="Heading2"/>
        <w:rPr>
          <w:rFonts w:ascii="Times New Roman" w:hAnsi="Times New Roman"/>
          <w:sz w:val="24"/>
        </w:rPr>
      </w:pPr>
      <w:r w:rsidRPr="00B967D7">
        <w:rPr>
          <w:rFonts w:ascii="Times New Roman" w:hAnsi="Times New Roman"/>
          <w:sz w:val="24"/>
        </w:rPr>
        <w:t>Pre-Assessment</w:t>
      </w:r>
    </w:p>
    <w:p w:rsidR="001F116C" w:rsidRPr="00B967D7" w:rsidRDefault="001F116C" w:rsidP="001E6BD9">
      <w:pPr>
        <w:widowControl w:val="0"/>
        <w:autoSpaceDE w:val="0"/>
        <w:autoSpaceDN w:val="0"/>
        <w:adjustRightInd w:val="0"/>
        <w:rPr>
          <w:rFonts w:ascii="Times New Roman" w:hAnsi="Times New Roman" w:cs="Arial"/>
          <w:szCs w:val="26"/>
        </w:rPr>
      </w:pPr>
      <w:r w:rsidRPr="00B967D7">
        <w:rPr>
          <w:rFonts w:ascii="Times New Roman" w:hAnsi="Times New Roman" w:cs="Arial"/>
          <w:szCs w:val="26"/>
        </w:rPr>
        <w:t>Students will take this short pre-assessment survey to gauge what their knowledge of theme in literature. The results of this survey are to be used to determine the degree of instructor guidance that will be needed in the upcoming discussion. It will also be used to decide if a theme questions board is appropriate.</w:t>
      </w:r>
      <w:r w:rsidR="00AF395D">
        <w:rPr>
          <w:rFonts w:ascii="Times New Roman" w:hAnsi="Times New Roman" w:cs="Arial"/>
          <w:szCs w:val="26"/>
        </w:rPr>
        <w:t xml:space="preserve"> </w:t>
      </w:r>
    </w:p>
    <w:p w:rsidR="001E6BD9" w:rsidRDefault="001C1753" w:rsidP="00AF395D">
      <w:pPr>
        <w:rPr>
          <w:u w:color="000BF1"/>
        </w:rPr>
      </w:pPr>
      <w:hyperlink r:id="rId10" w:history="1">
        <w:r w:rsidR="001E6BD9" w:rsidRPr="001E6BD9">
          <w:rPr>
            <w:rStyle w:val="Hyperlink"/>
            <w:rFonts w:ascii="Times New Roman" w:hAnsi="Times New Roman" w:cs="Arial"/>
            <w:u w:color="000BF1"/>
          </w:rPr>
          <w:t>Pre-Assessment Summer Reading Survey</w:t>
        </w:r>
      </w:hyperlink>
    </w:p>
    <w:p w:rsidR="001F116C" w:rsidRPr="00B967D7" w:rsidRDefault="006428D9" w:rsidP="00237D82">
      <w:pPr>
        <w:pStyle w:val="Heading2"/>
        <w:rPr>
          <w:rFonts w:ascii="Times New Roman" w:hAnsi="Times New Roman"/>
          <w:sz w:val="24"/>
        </w:rPr>
      </w:pPr>
      <w:r w:rsidRPr="00B967D7">
        <w:rPr>
          <w:rFonts w:ascii="Times New Roman" w:hAnsi="Times New Roman"/>
          <w:sz w:val="24"/>
        </w:rPr>
        <w:t>Activity</w:t>
      </w:r>
    </w:p>
    <w:p w:rsidR="006428D9" w:rsidRPr="00B967D7" w:rsidRDefault="001F116C" w:rsidP="00DF0F87">
      <w:pPr>
        <w:widowControl w:val="0"/>
        <w:autoSpaceDE w:val="0"/>
        <w:autoSpaceDN w:val="0"/>
        <w:adjustRightInd w:val="0"/>
        <w:spacing w:after="0"/>
        <w:rPr>
          <w:rFonts w:ascii="Times New Roman" w:hAnsi="Times New Roman" w:cs="Arial"/>
          <w:szCs w:val="26"/>
        </w:rPr>
      </w:pPr>
      <w:r w:rsidRPr="00B967D7">
        <w:rPr>
          <w:rFonts w:ascii="Times New Roman" w:hAnsi="Times New Roman" w:cs="Arial"/>
          <w:szCs w:val="26"/>
        </w:rPr>
        <w:t xml:space="preserve">Theme conveys the message of a story usually by driving a story through conflict and resolution. Students will discuss the theme of </w:t>
      </w:r>
      <w:r w:rsidRPr="00B967D7">
        <w:rPr>
          <w:rFonts w:ascii="Times New Roman" w:hAnsi="Times New Roman" w:cs="Arial"/>
          <w:i/>
          <w:iCs/>
          <w:szCs w:val="26"/>
        </w:rPr>
        <w:t>Aftershock</w:t>
      </w:r>
      <w:r w:rsidRPr="00B967D7">
        <w:rPr>
          <w:rFonts w:ascii="Times New Roman" w:hAnsi="Times New Roman" w:cs="Arial"/>
          <w:szCs w:val="26"/>
        </w:rPr>
        <w:t xml:space="preserve"> found under the </w:t>
      </w:r>
      <w:proofErr w:type="spellStart"/>
      <w:r w:rsidRPr="00B967D7">
        <w:rPr>
          <w:rFonts w:ascii="Times New Roman" w:hAnsi="Times New Roman" w:cs="Arial"/>
          <w:szCs w:val="26"/>
        </w:rPr>
        <w:t>wiki</w:t>
      </w:r>
      <w:proofErr w:type="spellEnd"/>
      <w:r w:rsidRPr="00B967D7">
        <w:rPr>
          <w:rFonts w:ascii="Times New Roman" w:hAnsi="Times New Roman" w:cs="Arial"/>
          <w:szCs w:val="26"/>
        </w:rPr>
        <w:t xml:space="preserve"> discussion tab of this page. First, </w:t>
      </w:r>
      <w:r w:rsidR="006428D9" w:rsidRPr="00B967D7">
        <w:rPr>
          <w:rFonts w:ascii="Times New Roman" w:hAnsi="Times New Roman" w:cs="Arial"/>
          <w:szCs w:val="26"/>
        </w:rPr>
        <w:t>they will review this slideshow</w:t>
      </w:r>
      <w:r w:rsidR="005A75CD">
        <w:rPr>
          <w:rFonts w:ascii="Times New Roman" w:hAnsi="Times New Roman" w:cs="Arial"/>
          <w:szCs w:val="26"/>
        </w:rPr>
        <w:t xml:space="preserve"> from </w:t>
      </w:r>
      <w:proofErr w:type="spellStart"/>
      <w:r w:rsidR="005A75CD">
        <w:rPr>
          <w:rFonts w:ascii="Times New Roman" w:hAnsi="Times New Roman" w:cs="Arial"/>
          <w:szCs w:val="26"/>
        </w:rPr>
        <w:t>A</w:t>
      </w:r>
      <w:r w:rsidRPr="00B967D7">
        <w:rPr>
          <w:rFonts w:ascii="Times New Roman" w:hAnsi="Times New Roman" w:cs="Arial"/>
          <w:szCs w:val="26"/>
        </w:rPr>
        <w:t>uthorstream</w:t>
      </w:r>
      <w:proofErr w:type="spellEnd"/>
      <w:r w:rsidRPr="00B967D7">
        <w:rPr>
          <w:rFonts w:ascii="Times New Roman" w:hAnsi="Times New Roman" w:cs="Arial"/>
          <w:szCs w:val="26"/>
        </w:rPr>
        <w:t xml:space="preserve"> to better familiarize themselves with the concept of theme in literature</w:t>
      </w:r>
      <w:r w:rsidR="005824E5">
        <w:rPr>
          <w:rFonts w:ascii="Times New Roman" w:hAnsi="Times New Roman" w:cs="Arial"/>
          <w:szCs w:val="26"/>
        </w:rPr>
        <w:t xml:space="preserve"> (</w:t>
      </w:r>
      <w:hyperlink r:id="rId11" w:history="1">
        <w:r w:rsidR="005824E5" w:rsidRPr="001E6BD9">
          <w:rPr>
            <w:rStyle w:val="Hyperlink"/>
            <w:rFonts w:ascii="Times New Roman" w:hAnsi="Times New Roman" w:cs="Arial"/>
            <w:szCs w:val="26"/>
          </w:rPr>
          <w:t>http://www.authorstream.com</w:t>
        </w:r>
      </w:hyperlink>
      <w:r w:rsidR="005824E5">
        <w:rPr>
          <w:rFonts w:ascii="Times New Roman" w:hAnsi="Times New Roman" w:cs="Arial"/>
          <w:szCs w:val="26"/>
        </w:rPr>
        <w:t>)</w:t>
      </w:r>
      <w:r w:rsidRPr="00B967D7">
        <w:rPr>
          <w:rFonts w:ascii="Times New Roman" w:hAnsi="Times New Roman" w:cs="Arial"/>
          <w:szCs w:val="26"/>
        </w:rPr>
        <w:t>.</w:t>
      </w:r>
    </w:p>
    <w:p w:rsidR="006D1F2D" w:rsidRPr="00B967D7" w:rsidRDefault="006428D9" w:rsidP="006428D9">
      <w:pPr>
        <w:pStyle w:val="Heading2"/>
        <w:rPr>
          <w:rFonts w:ascii="Times New Roman" w:hAnsi="Times New Roman"/>
          <w:sz w:val="24"/>
        </w:rPr>
      </w:pPr>
      <w:r w:rsidRPr="00B967D7">
        <w:rPr>
          <w:rFonts w:ascii="Times New Roman" w:hAnsi="Times New Roman"/>
          <w:sz w:val="24"/>
        </w:rPr>
        <w:t>Assessment process</w:t>
      </w:r>
    </w:p>
    <w:p w:rsidR="00DF0F87" w:rsidRDefault="006D1F2D" w:rsidP="00DF0F87">
      <w:pPr>
        <w:rPr>
          <w:rFonts w:ascii="Times New Roman" w:hAnsi="Times New Roman"/>
        </w:rPr>
      </w:pPr>
      <w:r w:rsidRPr="00B967D7">
        <w:rPr>
          <w:rFonts w:ascii="Times New Roman" w:hAnsi="Times New Roman"/>
        </w:rPr>
        <w:t xml:space="preserve">Students will post at least one extended original post to the </w:t>
      </w:r>
      <w:proofErr w:type="spellStart"/>
      <w:r w:rsidRPr="00B967D7">
        <w:rPr>
          <w:rFonts w:ascii="Times New Roman" w:hAnsi="Times New Roman"/>
        </w:rPr>
        <w:t>wiki</w:t>
      </w:r>
      <w:proofErr w:type="spellEnd"/>
      <w:r w:rsidRPr="00B967D7">
        <w:rPr>
          <w:rFonts w:ascii="Times New Roman" w:hAnsi="Times New Roman"/>
        </w:rPr>
        <w:t xml:space="preserve"> that identifies a main theme or ancillary theme of the story using evidence from the book and information about theme in literature from the slideshow. In addition, students will respond to any comments to their original post and respond to at least two other posts from other students.</w:t>
      </w:r>
      <w:r w:rsidR="000771FC" w:rsidRPr="00B967D7">
        <w:rPr>
          <w:rFonts w:ascii="Times New Roman" w:hAnsi="Times New Roman"/>
        </w:rPr>
        <w:t xml:space="preserve"> </w:t>
      </w:r>
    </w:p>
    <w:p w:rsidR="00DF0F87" w:rsidRPr="00DF0F87" w:rsidRDefault="006428D9" w:rsidP="00DF0F87">
      <w:pPr>
        <w:pStyle w:val="Heading2"/>
        <w:rPr>
          <w:rFonts w:ascii="Times New Roman" w:hAnsi="Times New Roman"/>
          <w:sz w:val="24"/>
        </w:rPr>
      </w:pPr>
      <w:r w:rsidRPr="00DF0F87">
        <w:rPr>
          <w:rFonts w:ascii="Times New Roman" w:hAnsi="Times New Roman"/>
          <w:sz w:val="24"/>
        </w:rPr>
        <w:t>Tool’s Strengths and Weaknesses</w:t>
      </w:r>
      <w:r w:rsidR="006D1F2D" w:rsidRPr="00DF0F87">
        <w:rPr>
          <w:rFonts w:ascii="Times New Roman" w:hAnsi="Times New Roman"/>
          <w:sz w:val="24"/>
        </w:rPr>
        <w:t xml:space="preserve">: </w:t>
      </w:r>
      <w:proofErr w:type="spellStart"/>
      <w:r w:rsidR="006D1F2D" w:rsidRPr="00DF0F87">
        <w:rPr>
          <w:rFonts w:ascii="Times New Roman" w:hAnsi="Times New Roman"/>
          <w:sz w:val="24"/>
        </w:rPr>
        <w:t>Wikis</w:t>
      </w:r>
      <w:proofErr w:type="spellEnd"/>
    </w:p>
    <w:p w:rsidR="006D1F2D" w:rsidRPr="00B967D7" w:rsidRDefault="006D1F2D" w:rsidP="00DF0F87">
      <w:pPr>
        <w:rPr>
          <w:rFonts w:ascii="Times New Roman" w:hAnsi="Times New Roman"/>
        </w:rPr>
      </w:pPr>
      <w:r w:rsidRPr="00B967D7">
        <w:rPr>
          <w:rFonts w:ascii="Times New Roman" w:hAnsi="Times New Roman"/>
        </w:rPr>
        <w:t xml:space="preserve">A </w:t>
      </w:r>
      <w:proofErr w:type="spellStart"/>
      <w:r w:rsidRPr="00B967D7">
        <w:rPr>
          <w:rFonts w:ascii="Times New Roman" w:hAnsi="Times New Roman"/>
        </w:rPr>
        <w:t>wiki</w:t>
      </w:r>
      <w:proofErr w:type="spellEnd"/>
      <w:r w:rsidRPr="00B967D7">
        <w:rPr>
          <w:rFonts w:ascii="Times New Roman" w:hAnsi="Times New Roman"/>
        </w:rPr>
        <w:t xml:space="preserve"> is the assessment tool for this objective</w:t>
      </w:r>
      <w:r w:rsidR="00E975F6" w:rsidRPr="00B967D7">
        <w:rPr>
          <w:rFonts w:ascii="Times New Roman" w:hAnsi="Times New Roman"/>
        </w:rPr>
        <w:t>,</w:t>
      </w:r>
      <w:r w:rsidRPr="00B967D7">
        <w:rPr>
          <w:rFonts w:ascii="Times New Roman" w:hAnsi="Times New Roman"/>
        </w:rPr>
        <w:t xml:space="preserve"> primarily so that the entire class can collaborate on the major and ancillary themes in the book. Further, it will help </w:t>
      </w:r>
      <w:r w:rsidR="00E975F6" w:rsidRPr="00B967D7">
        <w:rPr>
          <w:rFonts w:ascii="Times New Roman" w:hAnsi="Times New Roman"/>
        </w:rPr>
        <w:t>students</w:t>
      </w:r>
      <w:r w:rsidRPr="00B967D7">
        <w:rPr>
          <w:rFonts w:ascii="Times New Roman" w:hAnsi="Times New Roman"/>
        </w:rPr>
        <w:t xml:space="preserve"> to clarify their own understanding of theme as they share their own ideas and respond to others regarding this object. </w:t>
      </w:r>
      <w:proofErr w:type="spellStart"/>
      <w:r w:rsidRPr="00B967D7">
        <w:rPr>
          <w:rFonts w:ascii="Times New Roman" w:hAnsi="Times New Roman"/>
        </w:rPr>
        <w:t>Wikispaces</w:t>
      </w:r>
      <w:proofErr w:type="spellEnd"/>
      <w:r w:rsidRPr="00B967D7">
        <w:rPr>
          <w:rFonts w:ascii="Times New Roman" w:hAnsi="Times New Roman"/>
        </w:rPr>
        <w:t xml:space="preserve"> is the recommended </w:t>
      </w:r>
      <w:proofErr w:type="spellStart"/>
      <w:r w:rsidRPr="00B967D7">
        <w:rPr>
          <w:rFonts w:ascii="Times New Roman" w:hAnsi="Times New Roman"/>
        </w:rPr>
        <w:t>wiki</w:t>
      </w:r>
      <w:proofErr w:type="spellEnd"/>
      <w:r w:rsidRPr="00B967D7">
        <w:rPr>
          <w:rFonts w:ascii="Times New Roman" w:hAnsi="Times New Roman"/>
        </w:rPr>
        <w:t xml:space="preserve"> platform </w:t>
      </w:r>
      <w:r w:rsidR="00E975F6" w:rsidRPr="00B967D7">
        <w:rPr>
          <w:rFonts w:ascii="Times New Roman" w:hAnsi="Times New Roman"/>
        </w:rPr>
        <w:t xml:space="preserve">for this objective </w:t>
      </w:r>
      <w:r w:rsidRPr="00B967D7">
        <w:rPr>
          <w:rFonts w:ascii="Times New Roman" w:hAnsi="Times New Roman"/>
        </w:rPr>
        <w:t xml:space="preserve">because it is ad-free, simple to use and allows more space for users than </w:t>
      </w:r>
      <w:proofErr w:type="spellStart"/>
      <w:r w:rsidRPr="00B967D7">
        <w:rPr>
          <w:rFonts w:ascii="Times New Roman" w:hAnsi="Times New Roman"/>
        </w:rPr>
        <w:t>PBwiki</w:t>
      </w:r>
      <w:proofErr w:type="spellEnd"/>
      <w:r w:rsidRPr="00B967D7">
        <w:rPr>
          <w:rFonts w:ascii="Times New Roman" w:hAnsi="Times New Roman"/>
        </w:rPr>
        <w:t>.</w:t>
      </w:r>
    </w:p>
    <w:tbl>
      <w:tblPr>
        <w:tblW w:w="0" w:type="auto"/>
        <w:tblBorders>
          <w:top w:val="single" w:sz="12" w:space="0" w:color="008080"/>
          <w:left w:val="single" w:sz="6" w:space="0" w:color="008080"/>
          <w:bottom w:val="single" w:sz="12" w:space="0" w:color="008080"/>
          <w:right w:val="single" w:sz="6" w:space="0" w:color="008080"/>
          <w:insideH w:val="nil"/>
          <w:insideV w:val="nil"/>
        </w:tblBorders>
        <w:tblLook w:val="00BF"/>
      </w:tblPr>
      <w:tblGrid>
        <w:gridCol w:w="4428"/>
        <w:gridCol w:w="4428"/>
      </w:tblGrid>
      <w:tr w:rsidR="006D1F2D" w:rsidRPr="00B967D7">
        <w:tc>
          <w:tcPr>
            <w:tcW w:w="4428" w:type="dxa"/>
            <w:tcBorders>
              <w:bottom w:val="single" w:sz="6" w:space="0" w:color="000000"/>
            </w:tcBorders>
            <w:shd w:val="solid" w:color="C0C0C0" w:fill="FFFFFF"/>
          </w:tcPr>
          <w:p w:rsidR="006D1F2D" w:rsidRPr="00B967D7" w:rsidRDefault="006D1F2D" w:rsidP="006D1F2D">
            <w:pPr>
              <w:rPr>
                <w:rFonts w:ascii="Times New Roman" w:hAnsi="Times New Roman"/>
                <w:b/>
                <w:i/>
                <w:color w:val="800000"/>
              </w:rPr>
            </w:pPr>
            <w:r w:rsidRPr="00B967D7">
              <w:rPr>
                <w:rFonts w:ascii="Times New Roman" w:hAnsi="Times New Roman"/>
                <w:b/>
                <w:i/>
                <w:color w:val="800000"/>
              </w:rPr>
              <w:t>Strengths</w:t>
            </w:r>
          </w:p>
        </w:tc>
        <w:tc>
          <w:tcPr>
            <w:tcW w:w="4428" w:type="dxa"/>
            <w:tcBorders>
              <w:bottom w:val="single" w:sz="6" w:space="0" w:color="000000"/>
            </w:tcBorders>
            <w:shd w:val="solid" w:color="C0C0C0" w:fill="FFFFFF"/>
          </w:tcPr>
          <w:p w:rsidR="006D1F2D" w:rsidRPr="00B967D7" w:rsidRDefault="006D1F2D" w:rsidP="006D1F2D">
            <w:pPr>
              <w:rPr>
                <w:rFonts w:ascii="Times New Roman" w:hAnsi="Times New Roman"/>
                <w:b/>
                <w:i/>
                <w:color w:val="800000"/>
              </w:rPr>
            </w:pPr>
            <w:r w:rsidRPr="00B967D7">
              <w:rPr>
                <w:rFonts w:ascii="Times New Roman" w:hAnsi="Times New Roman"/>
                <w:b/>
                <w:i/>
                <w:color w:val="800000"/>
              </w:rPr>
              <w:t>Weaknesses</w:t>
            </w:r>
          </w:p>
        </w:tc>
      </w:tr>
      <w:tr w:rsidR="006D1F2D" w:rsidRPr="00B967D7">
        <w:tc>
          <w:tcPr>
            <w:tcW w:w="4428" w:type="dxa"/>
            <w:tcBorders>
              <w:top w:val="single" w:sz="6" w:space="0" w:color="000000"/>
            </w:tcBorders>
            <w:shd w:val="solid" w:color="C0C0C0" w:fill="FFFFFF"/>
          </w:tcPr>
          <w:p w:rsidR="006D1F2D" w:rsidRPr="00B967D7" w:rsidRDefault="006D1F2D" w:rsidP="006D1F2D">
            <w:pPr>
              <w:rPr>
                <w:rFonts w:ascii="Times New Roman" w:hAnsi="Times New Roman"/>
              </w:rPr>
            </w:pPr>
            <w:r w:rsidRPr="00B967D7">
              <w:rPr>
                <w:rFonts w:ascii="Times New Roman" w:hAnsi="Times New Roman"/>
              </w:rPr>
              <w:t>Simple to use</w:t>
            </w:r>
          </w:p>
        </w:tc>
        <w:tc>
          <w:tcPr>
            <w:tcW w:w="4428" w:type="dxa"/>
            <w:tcBorders>
              <w:top w:val="single" w:sz="6" w:space="0" w:color="000000"/>
            </w:tcBorders>
            <w:shd w:val="solid" w:color="C0C0C0" w:fill="FFFFFF"/>
          </w:tcPr>
          <w:p w:rsidR="006D1F2D" w:rsidRPr="00B967D7" w:rsidRDefault="006D1F2D" w:rsidP="006D1F2D">
            <w:pPr>
              <w:rPr>
                <w:rFonts w:ascii="Times New Roman" w:hAnsi="Times New Roman"/>
              </w:rPr>
            </w:pPr>
            <w:r w:rsidRPr="00B967D7">
              <w:rPr>
                <w:rFonts w:ascii="Times New Roman" w:hAnsi="Times New Roman"/>
              </w:rPr>
              <w:t>Potentially takes longer to assess than a face-to-face discussion</w:t>
            </w:r>
          </w:p>
        </w:tc>
      </w:tr>
      <w:tr w:rsidR="006D1F2D" w:rsidRPr="00B967D7">
        <w:tc>
          <w:tcPr>
            <w:tcW w:w="4428" w:type="dxa"/>
            <w:shd w:val="clear" w:color="auto" w:fill="auto"/>
          </w:tcPr>
          <w:p w:rsidR="006D1F2D" w:rsidRPr="00B967D7" w:rsidRDefault="006D1F2D" w:rsidP="006D1F2D">
            <w:pPr>
              <w:rPr>
                <w:rFonts w:ascii="Times New Roman" w:hAnsi="Times New Roman"/>
              </w:rPr>
            </w:pPr>
            <w:r w:rsidRPr="00B967D7">
              <w:rPr>
                <w:rFonts w:ascii="Times New Roman" w:hAnsi="Times New Roman"/>
              </w:rPr>
              <w:t xml:space="preserve">Collaborative </w:t>
            </w:r>
          </w:p>
        </w:tc>
        <w:tc>
          <w:tcPr>
            <w:tcW w:w="4428" w:type="dxa"/>
            <w:shd w:val="clear" w:color="auto" w:fill="auto"/>
          </w:tcPr>
          <w:p w:rsidR="006D1F2D" w:rsidRPr="00B967D7" w:rsidRDefault="006D1F2D" w:rsidP="006D1F2D">
            <w:pPr>
              <w:rPr>
                <w:rFonts w:ascii="Times New Roman" w:hAnsi="Times New Roman"/>
              </w:rPr>
            </w:pPr>
            <w:r w:rsidRPr="00B967D7">
              <w:rPr>
                <w:rFonts w:ascii="Times New Roman" w:hAnsi="Times New Roman"/>
              </w:rPr>
              <w:t>Students who have writing deficits will have difficulty</w:t>
            </w:r>
          </w:p>
        </w:tc>
      </w:tr>
      <w:tr w:rsidR="006D1F2D" w:rsidRPr="00B967D7">
        <w:tc>
          <w:tcPr>
            <w:tcW w:w="4428" w:type="dxa"/>
            <w:shd w:val="solid" w:color="C0C0C0" w:fill="FFFFFF"/>
          </w:tcPr>
          <w:p w:rsidR="006D1F2D" w:rsidRPr="00B967D7" w:rsidRDefault="006D1F2D" w:rsidP="006D1F2D">
            <w:pPr>
              <w:rPr>
                <w:rFonts w:ascii="Times New Roman" w:hAnsi="Times New Roman"/>
              </w:rPr>
            </w:pPr>
            <w:r w:rsidRPr="00B967D7">
              <w:rPr>
                <w:rFonts w:ascii="Times New Roman" w:hAnsi="Times New Roman"/>
              </w:rPr>
              <w:t>Coordinates everyone’s responses</w:t>
            </w:r>
          </w:p>
        </w:tc>
        <w:tc>
          <w:tcPr>
            <w:tcW w:w="4428" w:type="dxa"/>
            <w:shd w:val="solid" w:color="C0C0C0" w:fill="FFFFFF"/>
          </w:tcPr>
          <w:p w:rsidR="006D1F2D" w:rsidRPr="00B967D7" w:rsidRDefault="006D1F2D" w:rsidP="006D1F2D">
            <w:pPr>
              <w:rPr>
                <w:rFonts w:ascii="Times New Roman" w:hAnsi="Times New Roman"/>
              </w:rPr>
            </w:pPr>
            <w:r w:rsidRPr="00B967D7">
              <w:rPr>
                <w:rFonts w:ascii="Times New Roman" w:hAnsi="Times New Roman"/>
              </w:rPr>
              <w:t>Students may have limited internet access</w:t>
            </w:r>
          </w:p>
        </w:tc>
      </w:tr>
      <w:tr w:rsidR="006D1F2D" w:rsidRPr="00B967D7">
        <w:tc>
          <w:tcPr>
            <w:tcW w:w="4428" w:type="dxa"/>
            <w:shd w:val="clear" w:color="auto" w:fill="auto"/>
          </w:tcPr>
          <w:p w:rsidR="006D1F2D" w:rsidRPr="00B967D7" w:rsidRDefault="006D1F2D" w:rsidP="006D1F2D">
            <w:pPr>
              <w:rPr>
                <w:rFonts w:ascii="Times New Roman" w:hAnsi="Times New Roman"/>
              </w:rPr>
            </w:pPr>
            <w:r w:rsidRPr="00B967D7">
              <w:rPr>
                <w:rFonts w:ascii="Times New Roman" w:hAnsi="Times New Roman"/>
              </w:rPr>
              <w:t>Asynchronous</w:t>
            </w:r>
          </w:p>
        </w:tc>
        <w:tc>
          <w:tcPr>
            <w:tcW w:w="4428" w:type="dxa"/>
            <w:shd w:val="clear" w:color="auto" w:fill="auto"/>
          </w:tcPr>
          <w:p w:rsidR="006D1F2D" w:rsidRPr="00B967D7" w:rsidRDefault="006D1F2D" w:rsidP="006D1F2D">
            <w:pPr>
              <w:rPr>
                <w:rFonts w:ascii="Times New Roman" w:hAnsi="Times New Roman"/>
              </w:rPr>
            </w:pPr>
          </w:p>
        </w:tc>
      </w:tr>
    </w:tbl>
    <w:p w:rsidR="000771FC" w:rsidRPr="00B967D7" w:rsidRDefault="000771FC" w:rsidP="006D1F2D">
      <w:pPr>
        <w:rPr>
          <w:rFonts w:ascii="Times New Roman" w:hAnsi="Times New Roman"/>
        </w:rPr>
      </w:pPr>
    </w:p>
    <w:p w:rsidR="00DF0F87" w:rsidRDefault="00DF0F87" w:rsidP="00DF0F87">
      <w:pPr>
        <w:pStyle w:val="Heading2"/>
      </w:pPr>
      <w:r>
        <w:t>Rubric</w:t>
      </w:r>
    </w:p>
    <w:p w:rsidR="00DF0F87" w:rsidRPr="00DF0F87" w:rsidRDefault="00DF0F87" w:rsidP="00DF0F87">
      <w:r>
        <w:t>Created on Rubistar4Teachers (</w:t>
      </w:r>
      <w:hyperlink r:id="rId12" w:history="1">
        <w:r w:rsidRPr="00DF0F87">
          <w:rPr>
            <w:rStyle w:val="Hyperlink"/>
          </w:rPr>
          <w:t>http://rubistar4Teachers.org</w:t>
        </w:r>
      </w:hyperlink>
      <w:r>
        <w:t>).</w:t>
      </w:r>
    </w:p>
    <w:p w:rsidR="00F02D17" w:rsidRPr="00DF0F87" w:rsidRDefault="00DF0F87" w:rsidP="00DF0F87">
      <w:r>
        <w:rPr>
          <w:noProof/>
        </w:rPr>
        <w:drawing>
          <wp:anchor distT="0" distB="0" distL="114300" distR="114300" simplePos="0" relativeHeight="251659264" behindDoc="0" locked="0" layoutInCell="1" allowOverlap="1">
            <wp:simplePos x="0" y="0"/>
            <wp:positionH relativeFrom="column">
              <wp:posOffset>457200</wp:posOffset>
            </wp:positionH>
            <wp:positionV relativeFrom="paragraph">
              <wp:posOffset>17780</wp:posOffset>
            </wp:positionV>
            <wp:extent cx="4848860" cy="4368800"/>
            <wp:effectExtent l="25400" t="0" r="2540" b="0"/>
            <wp:wrapTight wrapText="bothSides">
              <wp:wrapPolygon edited="0">
                <wp:start x="-113" y="0"/>
                <wp:lineTo x="-113" y="21474"/>
                <wp:lineTo x="21611" y="21474"/>
                <wp:lineTo x="21611" y="0"/>
                <wp:lineTo x="-113"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ve:Choice xmlns:ma="http://schemas.microsoft.com/office/mac/drawingml/2008/main" Requires="ma">
                      <pic:blipFill>
                        <a:blip r:embed="rId13"/>
                        <a:srcRect/>
                        <a:stretch>
                          <a:fillRect/>
                        </a:stretch>
                      </pic:blipFill>
                    </ve:Choice>
                    <ve:Fallback>
                      <pic:blipFill>
                        <a:blip r:embed="rId14"/>
                        <a:srcRect/>
                        <a:stretch>
                          <a:fillRect/>
                        </a:stretch>
                      </pic:blipFill>
                    </ve:Fallback>
                  </ve:AlternateContent>
                  <pic:spPr bwMode="auto">
                    <a:xfrm>
                      <a:off x="0" y="0"/>
                      <a:ext cx="4848860" cy="4368800"/>
                    </a:xfrm>
                    <a:prstGeom prst="rect">
                      <a:avLst/>
                    </a:prstGeom>
                    <a:noFill/>
                    <a:ln w="9525">
                      <a:noFill/>
                      <a:miter lim="800000"/>
                      <a:headEnd/>
                      <a:tailEnd/>
                    </a:ln>
                  </pic:spPr>
                </pic:pic>
              </a:graphicData>
            </a:graphic>
          </wp:anchor>
        </w:drawing>
      </w:r>
      <w:r>
        <w:t xml:space="preserve"> </w:t>
      </w:r>
    </w:p>
    <w:p w:rsidR="00F02D17" w:rsidRPr="00B967D7" w:rsidRDefault="00F02D17" w:rsidP="00F02D17">
      <w:pPr>
        <w:rPr>
          <w:rFonts w:ascii="Times New Roman" w:hAnsi="Times New Roman"/>
        </w:rPr>
      </w:pPr>
    </w:p>
    <w:p w:rsidR="00F02D17" w:rsidRPr="00B967D7" w:rsidRDefault="00F02D17" w:rsidP="00F02D17">
      <w:pPr>
        <w:pStyle w:val="Heading2"/>
        <w:rPr>
          <w:rFonts w:ascii="Times New Roman" w:hAnsi="Times New Roman"/>
          <w:sz w:val="24"/>
        </w:rPr>
      </w:pPr>
      <w:r w:rsidRPr="00B967D7">
        <w:rPr>
          <w:rFonts w:ascii="Times New Roman" w:hAnsi="Times New Roman"/>
          <w:sz w:val="24"/>
        </w:rPr>
        <w:t>Plagiarism and diversity of learning styles</w:t>
      </w:r>
    </w:p>
    <w:p w:rsidR="00DF0F1D" w:rsidRPr="00B967D7" w:rsidRDefault="00F02D17" w:rsidP="00F02D17">
      <w:pPr>
        <w:rPr>
          <w:rFonts w:ascii="Times New Roman" w:hAnsi="Times New Roman"/>
        </w:rPr>
      </w:pPr>
      <w:r w:rsidRPr="00B967D7">
        <w:rPr>
          <w:rFonts w:ascii="Times New Roman" w:hAnsi="Times New Roman"/>
        </w:rPr>
        <w:t>This first objective virtually eliminates the danger of plagiarism for several reasons. First, the unit will always be based upon current young adult literature, literature tha</w:t>
      </w:r>
      <w:r w:rsidR="00DF0F1D" w:rsidRPr="00B967D7">
        <w:rPr>
          <w:rFonts w:ascii="Times New Roman" w:hAnsi="Times New Roman"/>
        </w:rPr>
        <w:t>t has not been made into movies. Unlike the literary canon which often has a movie based on the novel, new current young adult literature is print-based, requiring reading an</w:t>
      </w:r>
      <w:r w:rsidR="00E975F6" w:rsidRPr="00B967D7">
        <w:rPr>
          <w:rFonts w:ascii="Times New Roman" w:hAnsi="Times New Roman"/>
        </w:rPr>
        <w:t xml:space="preserve">d fresh eyes to analyze </w:t>
      </w:r>
      <w:r w:rsidR="00DF0F1D" w:rsidRPr="00B967D7">
        <w:rPr>
          <w:rFonts w:ascii="Times New Roman" w:hAnsi="Times New Roman"/>
        </w:rPr>
        <w:t xml:space="preserve">theme. Second, because this literature is not part of the literary canon, it has not been analyzed in journals by critics, so students will need to identify, analyze and apply theme themselves or as a class-team. </w:t>
      </w:r>
    </w:p>
    <w:p w:rsidR="00626DE8" w:rsidRPr="00B967D7" w:rsidRDefault="00DF0F1D" w:rsidP="00F02D17">
      <w:pPr>
        <w:rPr>
          <w:rFonts w:ascii="Times New Roman" w:hAnsi="Times New Roman"/>
        </w:rPr>
      </w:pPr>
      <w:r w:rsidRPr="00B967D7">
        <w:rPr>
          <w:rFonts w:ascii="Times New Roman" w:hAnsi="Times New Roman"/>
        </w:rPr>
        <w:t>Meanwhile, this assessment tool will allow students who are ordinarily shy in class or reluctant to participate in class discussion to hear their voice as analysis unfolds. Likewise, those students who need to reflect before posing their thoughts to the group will have time to do so. Finally, while it is true that those whose writing skills are better developed will find this as a comfortable means of expression, it is also true that those who need to better develop their writing skills will have continued opportunities to do so in a risk-free environment. That is, they will have the opportunity to improve due to the nature of this formative assessment.</w:t>
      </w:r>
    </w:p>
    <w:p w:rsidR="00626DE8" w:rsidRPr="00B967D7" w:rsidRDefault="00626DE8" w:rsidP="00626DE8">
      <w:pPr>
        <w:pStyle w:val="Heading2"/>
        <w:rPr>
          <w:rFonts w:ascii="Times New Roman" w:hAnsi="Times New Roman"/>
          <w:sz w:val="24"/>
        </w:rPr>
      </w:pPr>
      <w:r w:rsidRPr="00B967D7">
        <w:rPr>
          <w:rFonts w:ascii="Times New Roman" w:hAnsi="Times New Roman"/>
          <w:sz w:val="24"/>
        </w:rPr>
        <w:t>Module 3 Objective 2</w:t>
      </w:r>
    </w:p>
    <w:p w:rsidR="004F77CA" w:rsidRPr="00B967D7" w:rsidRDefault="004F77CA" w:rsidP="00DF4014">
      <w:pPr>
        <w:widowControl w:val="0"/>
        <w:autoSpaceDE w:val="0"/>
        <w:autoSpaceDN w:val="0"/>
        <w:adjustRightInd w:val="0"/>
        <w:rPr>
          <w:rFonts w:ascii="Times New Roman" w:hAnsi="Times New Roman" w:cs="Arial"/>
          <w:szCs w:val="26"/>
        </w:rPr>
      </w:pPr>
      <w:r w:rsidRPr="00B967D7">
        <w:rPr>
          <w:rFonts w:ascii="Times New Roman" w:hAnsi="Times New Roman" w:cs="Arial"/>
          <w:szCs w:val="26"/>
        </w:rPr>
        <w:t xml:space="preserve">Students will reflect upon their own lives and, during a recorded </w:t>
      </w:r>
      <w:hyperlink r:id="rId15" w:history="1">
        <w:proofErr w:type="spellStart"/>
        <w:r w:rsidRPr="00B967D7">
          <w:rPr>
            <w:rFonts w:ascii="Times New Roman" w:hAnsi="Times New Roman" w:cs="Arial"/>
            <w:color w:val="000BF1"/>
            <w:szCs w:val="26"/>
            <w:u w:val="single" w:color="000BF1"/>
          </w:rPr>
          <w:t>Skype</w:t>
        </w:r>
        <w:proofErr w:type="spellEnd"/>
      </w:hyperlink>
      <w:r w:rsidRPr="00B967D7">
        <w:rPr>
          <w:rFonts w:ascii="Times New Roman" w:hAnsi="Times New Roman" w:cs="Arial"/>
          <w:szCs w:val="26"/>
        </w:rPr>
        <w:t xml:space="preserve"> interview with a classmate, will draw parallels between the main theme in </w:t>
      </w:r>
      <w:r w:rsidRPr="00B967D7">
        <w:rPr>
          <w:rFonts w:ascii="Times New Roman" w:hAnsi="Times New Roman" w:cs="Arial"/>
          <w:i/>
          <w:iCs/>
          <w:szCs w:val="26"/>
        </w:rPr>
        <w:t>Aftershock</w:t>
      </w:r>
      <w:r w:rsidRPr="00B967D7">
        <w:rPr>
          <w:rFonts w:ascii="Times New Roman" w:hAnsi="Times New Roman" w:cs="Arial"/>
          <w:szCs w:val="26"/>
        </w:rPr>
        <w:t xml:space="preserve"> and their own lives and experiences</w:t>
      </w:r>
      <w:r w:rsidR="007C4AF3">
        <w:rPr>
          <w:rFonts w:ascii="Times New Roman" w:hAnsi="Times New Roman" w:cs="Arial"/>
          <w:szCs w:val="26"/>
        </w:rPr>
        <w:t xml:space="preserve"> (</w:t>
      </w:r>
      <w:hyperlink r:id="rId16" w:history="1">
        <w:r w:rsidR="007C4AF3" w:rsidRPr="00AF395D">
          <w:rPr>
            <w:rStyle w:val="Hyperlink"/>
            <w:rFonts w:ascii="Times New Roman" w:hAnsi="Times New Roman" w:cs="Arial"/>
            <w:szCs w:val="26"/>
          </w:rPr>
          <w:t>http://www.skype.com</w:t>
        </w:r>
      </w:hyperlink>
      <w:r w:rsidR="007C4AF3">
        <w:rPr>
          <w:rFonts w:ascii="Times New Roman" w:hAnsi="Times New Roman" w:cs="Arial"/>
          <w:szCs w:val="26"/>
        </w:rPr>
        <w:t>)</w:t>
      </w:r>
      <w:r w:rsidRPr="00B967D7">
        <w:rPr>
          <w:rFonts w:ascii="Times New Roman" w:hAnsi="Times New Roman" w:cs="Arial"/>
          <w:szCs w:val="26"/>
        </w:rPr>
        <w:t xml:space="preserve">. </w:t>
      </w:r>
    </w:p>
    <w:p w:rsidR="004F77CA" w:rsidRPr="00B967D7" w:rsidRDefault="004F77CA" w:rsidP="004F77CA">
      <w:pPr>
        <w:pStyle w:val="Heading2"/>
        <w:rPr>
          <w:rFonts w:ascii="Times New Roman" w:hAnsi="Times New Roman" w:cs="Arial"/>
          <w:sz w:val="24"/>
        </w:rPr>
      </w:pPr>
      <w:r w:rsidRPr="00B967D7">
        <w:rPr>
          <w:rFonts w:ascii="Times New Roman" w:hAnsi="Times New Roman"/>
          <w:sz w:val="24"/>
        </w:rPr>
        <w:t xml:space="preserve">Bloom’s Taxonomy: </w:t>
      </w:r>
      <w:r w:rsidRPr="00B967D7">
        <w:rPr>
          <w:rFonts w:ascii="Times New Roman" w:hAnsi="Times New Roman" w:cs="Arial"/>
          <w:sz w:val="24"/>
        </w:rPr>
        <w:t>Comprehension/Analysis/Application/Self-Reflection</w:t>
      </w:r>
    </w:p>
    <w:p w:rsidR="00551DBA" w:rsidRPr="00B967D7" w:rsidRDefault="004F77CA" w:rsidP="00DF4014">
      <w:pPr>
        <w:widowControl w:val="0"/>
        <w:autoSpaceDE w:val="0"/>
        <w:autoSpaceDN w:val="0"/>
        <w:adjustRightInd w:val="0"/>
        <w:rPr>
          <w:rFonts w:ascii="Times New Roman" w:hAnsi="Times New Roman" w:cs="Arial"/>
          <w:szCs w:val="26"/>
        </w:rPr>
      </w:pPr>
      <w:r w:rsidRPr="00B967D7">
        <w:rPr>
          <w:rFonts w:ascii="Times New Roman" w:hAnsi="Times New Roman" w:cs="Arial"/>
          <w:szCs w:val="26"/>
        </w:rPr>
        <w:t>Like the previous objective, objective 2 requires the comprehension of the text by the student in order to adequately perform this task. However, a student must also be able to analyze the book to apply parallels and differences between themselves and the protagonist. Additionally, the act of self-reflection and putting themselves into the story or point-of-view of the protagonist pushes students to synthesize their own “story” with that of the character in the book. The act of articulating that self-knowledge with members of their learning team will help to solidify their understanding of themselves and the novel.</w:t>
      </w:r>
    </w:p>
    <w:p w:rsidR="00551DBA" w:rsidRPr="00B967D7" w:rsidRDefault="00551DBA" w:rsidP="00551DBA">
      <w:pPr>
        <w:pStyle w:val="Heading2"/>
        <w:rPr>
          <w:rFonts w:ascii="Times New Roman" w:hAnsi="Times New Roman"/>
          <w:sz w:val="24"/>
        </w:rPr>
      </w:pPr>
      <w:r w:rsidRPr="00B967D7">
        <w:rPr>
          <w:rFonts w:ascii="Times New Roman" w:hAnsi="Times New Roman"/>
          <w:sz w:val="24"/>
        </w:rPr>
        <w:t>Activity</w:t>
      </w:r>
    </w:p>
    <w:p w:rsidR="00B967D7" w:rsidRPr="00B967D7" w:rsidRDefault="00551DBA" w:rsidP="00DF4014">
      <w:pPr>
        <w:widowControl w:val="0"/>
        <w:autoSpaceDE w:val="0"/>
        <w:autoSpaceDN w:val="0"/>
        <w:adjustRightInd w:val="0"/>
        <w:rPr>
          <w:rFonts w:ascii="Times New Roman" w:hAnsi="Times New Roman" w:cs="Arial"/>
          <w:szCs w:val="26"/>
        </w:rPr>
      </w:pPr>
      <w:r w:rsidRPr="00B967D7">
        <w:rPr>
          <w:rFonts w:ascii="Times New Roman" w:hAnsi="Times New Roman" w:cs="Arial"/>
          <w:szCs w:val="26"/>
        </w:rPr>
        <w:t xml:space="preserve">After a brief overview of </w:t>
      </w:r>
      <w:hyperlink r:id="rId17" w:history="1">
        <w:proofErr w:type="spellStart"/>
        <w:r w:rsidRPr="00B967D7">
          <w:rPr>
            <w:rStyle w:val="Hyperlink"/>
            <w:rFonts w:ascii="Times New Roman" w:hAnsi="Times New Roman" w:cs="Arial"/>
            <w:szCs w:val="26"/>
          </w:rPr>
          <w:t>Skype</w:t>
        </w:r>
        <w:proofErr w:type="spellEnd"/>
      </w:hyperlink>
      <w:r w:rsidR="00B967D7" w:rsidRPr="00B967D7">
        <w:rPr>
          <w:rFonts w:ascii="Times New Roman" w:hAnsi="Times New Roman" w:cs="Arial"/>
          <w:szCs w:val="26"/>
        </w:rPr>
        <w:t xml:space="preserve"> from the </w:t>
      </w:r>
      <w:proofErr w:type="spellStart"/>
      <w:r w:rsidR="00B967D7" w:rsidRPr="00B967D7">
        <w:rPr>
          <w:rFonts w:ascii="Times New Roman" w:hAnsi="Times New Roman" w:cs="Arial"/>
          <w:szCs w:val="26"/>
        </w:rPr>
        <w:t>Teacher</w:t>
      </w:r>
      <w:r w:rsidRPr="00B967D7">
        <w:rPr>
          <w:rFonts w:ascii="Times New Roman" w:hAnsi="Times New Roman" w:cs="Arial"/>
          <w:szCs w:val="26"/>
        </w:rPr>
        <w:t>Tube</w:t>
      </w:r>
      <w:proofErr w:type="spellEnd"/>
      <w:r w:rsidRPr="00B967D7">
        <w:rPr>
          <w:rFonts w:ascii="Times New Roman" w:hAnsi="Times New Roman" w:cs="Arial"/>
          <w:szCs w:val="26"/>
        </w:rPr>
        <w:t xml:space="preserve"> video, students will plan a synchronous recorded discussion based upon how they are similar or different from the protagonist in the novel. They will delve into the question of how their own lives parallel the them</w:t>
      </w:r>
      <w:r w:rsidR="00FE092F" w:rsidRPr="00B967D7">
        <w:rPr>
          <w:rFonts w:ascii="Times New Roman" w:hAnsi="Times New Roman" w:cs="Arial"/>
          <w:szCs w:val="26"/>
        </w:rPr>
        <w:t>e</w:t>
      </w:r>
      <w:r w:rsidRPr="00B967D7">
        <w:rPr>
          <w:rFonts w:ascii="Times New Roman" w:hAnsi="Times New Roman" w:cs="Arial"/>
          <w:szCs w:val="26"/>
        </w:rPr>
        <w:t xml:space="preserve"> in Aftershock</w:t>
      </w:r>
      <w:r w:rsidR="005824E5">
        <w:rPr>
          <w:rFonts w:ascii="Times New Roman" w:hAnsi="Times New Roman" w:cs="Arial"/>
          <w:szCs w:val="26"/>
        </w:rPr>
        <w:t xml:space="preserve"> (</w:t>
      </w:r>
      <w:hyperlink r:id="rId18" w:history="1">
        <w:r w:rsidR="005824E5" w:rsidRPr="003D4B60">
          <w:rPr>
            <w:rStyle w:val="Hyperlink"/>
            <w:rFonts w:ascii="Times New Roman" w:hAnsi="Times New Roman" w:cs="Arial"/>
            <w:szCs w:val="26"/>
          </w:rPr>
          <w:t>http://www.skype.com</w:t>
        </w:r>
      </w:hyperlink>
      <w:r w:rsidR="005824E5">
        <w:rPr>
          <w:rFonts w:ascii="Times New Roman" w:hAnsi="Times New Roman" w:cs="Arial"/>
          <w:szCs w:val="26"/>
        </w:rPr>
        <w:t xml:space="preserve"> and </w:t>
      </w:r>
      <w:hyperlink r:id="rId19" w:history="1">
        <w:r w:rsidR="005824E5" w:rsidRPr="00C15A64">
          <w:rPr>
            <w:rStyle w:val="Hyperlink"/>
            <w:rFonts w:ascii="Times New Roman" w:hAnsi="Times New Roman" w:cs="Arial"/>
            <w:szCs w:val="26"/>
          </w:rPr>
          <w:t>http://www.teachertube.com</w:t>
        </w:r>
      </w:hyperlink>
      <w:r w:rsidR="005824E5">
        <w:rPr>
          <w:rFonts w:ascii="Times New Roman" w:hAnsi="Times New Roman" w:cs="Arial"/>
          <w:szCs w:val="26"/>
        </w:rPr>
        <w:t>)</w:t>
      </w:r>
      <w:r w:rsidRPr="00B967D7">
        <w:rPr>
          <w:rFonts w:ascii="Times New Roman" w:hAnsi="Times New Roman" w:cs="Arial"/>
          <w:szCs w:val="26"/>
        </w:rPr>
        <w:t xml:space="preserve">. Students may wish to use a survey mechanism such as </w:t>
      </w:r>
      <w:hyperlink r:id="rId20" w:history="1">
        <w:proofErr w:type="spellStart"/>
        <w:r w:rsidRPr="00B967D7">
          <w:rPr>
            <w:rStyle w:val="Hyperlink"/>
            <w:rFonts w:ascii="Times New Roman" w:hAnsi="Times New Roman" w:cs="Arial"/>
            <w:szCs w:val="26"/>
          </w:rPr>
          <w:t>PollEverywhere</w:t>
        </w:r>
        <w:proofErr w:type="spellEnd"/>
      </w:hyperlink>
      <w:r w:rsidRPr="00B967D7">
        <w:rPr>
          <w:rFonts w:ascii="Times New Roman" w:hAnsi="Times New Roman" w:cs="Arial"/>
          <w:szCs w:val="26"/>
        </w:rPr>
        <w:t xml:space="preserve"> or </w:t>
      </w:r>
      <w:hyperlink r:id="rId21" w:history="1">
        <w:proofErr w:type="spellStart"/>
        <w:r w:rsidRPr="00B967D7">
          <w:rPr>
            <w:rStyle w:val="Hyperlink"/>
            <w:rFonts w:ascii="Times New Roman" w:hAnsi="Times New Roman" w:cs="Arial"/>
            <w:szCs w:val="26"/>
          </w:rPr>
          <w:t>SurveyMonkey</w:t>
        </w:r>
        <w:proofErr w:type="spellEnd"/>
      </w:hyperlink>
      <w:r w:rsidR="00B967D7" w:rsidRPr="00B967D7">
        <w:rPr>
          <w:rFonts w:ascii="Times New Roman" w:hAnsi="Times New Roman" w:cs="Arial"/>
          <w:szCs w:val="26"/>
        </w:rPr>
        <w:t xml:space="preserve"> to determine what time</w:t>
      </w:r>
      <w:r w:rsidRPr="00B967D7">
        <w:rPr>
          <w:rFonts w:ascii="Times New Roman" w:hAnsi="Times New Roman" w:cs="Arial"/>
          <w:szCs w:val="26"/>
        </w:rPr>
        <w:t xml:space="preserve"> work</w:t>
      </w:r>
      <w:r w:rsidR="00B967D7" w:rsidRPr="00B967D7">
        <w:rPr>
          <w:rFonts w:ascii="Times New Roman" w:hAnsi="Times New Roman" w:cs="Arial"/>
          <w:szCs w:val="26"/>
        </w:rPr>
        <w:t>s</w:t>
      </w:r>
      <w:r w:rsidRPr="00B967D7">
        <w:rPr>
          <w:rFonts w:ascii="Times New Roman" w:hAnsi="Times New Roman" w:cs="Arial"/>
          <w:szCs w:val="26"/>
        </w:rPr>
        <w:t xml:space="preserve"> best for each of the group members</w:t>
      </w:r>
      <w:r w:rsidR="00C32293">
        <w:rPr>
          <w:rFonts w:ascii="Times New Roman" w:hAnsi="Times New Roman" w:cs="Arial"/>
          <w:szCs w:val="26"/>
        </w:rPr>
        <w:t xml:space="preserve"> (</w:t>
      </w:r>
      <w:hyperlink r:id="rId22" w:history="1">
        <w:r w:rsidR="00C32293" w:rsidRPr="003D4B60">
          <w:rPr>
            <w:rStyle w:val="Hyperlink"/>
            <w:rFonts w:ascii="Times New Roman" w:hAnsi="Times New Roman" w:cs="Arial"/>
            <w:szCs w:val="26"/>
          </w:rPr>
          <w:t>http://www.polleverywhere.com</w:t>
        </w:r>
      </w:hyperlink>
      <w:r w:rsidR="00C32293">
        <w:rPr>
          <w:rFonts w:ascii="Times New Roman" w:hAnsi="Times New Roman" w:cs="Arial"/>
          <w:szCs w:val="26"/>
        </w:rPr>
        <w:t xml:space="preserve"> and </w:t>
      </w:r>
      <w:hyperlink r:id="rId23" w:history="1">
        <w:r w:rsidR="00C32293" w:rsidRPr="00C15A64">
          <w:rPr>
            <w:rStyle w:val="Hyperlink"/>
            <w:rFonts w:ascii="Times New Roman" w:hAnsi="Times New Roman" w:cs="Arial"/>
            <w:szCs w:val="26"/>
          </w:rPr>
          <w:t>http://www.surveymonkey.com</w:t>
        </w:r>
      </w:hyperlink>
      <w:r w:rsidR="00C32293">
        <w:rPr>
          <w:rFonts w:ascii="Times New Roman" w:hAnsi="Times New Roman" w:cs="Arial"/>
          <w:szCs w:val="26"/>
        </w:rPr>
        <w:t>)</w:t>
      </w:r>
      <w:r w:rsidRPr="00B967D7">
        <w:rPr>
          <w:rFonts w:ascii="Times New Roman" w:hAnsi="Times New Roman" w:cs="Arial"/>
          <w:szCs w:val="26"/>
        </w:rPr>
        <w:t>.</w:t>
      </w:r>
    </w:p>
    <w:p w:rsidR="00B967D7" w:rsidRPr="00B967D7" w:rsidRDefault="00B967D7" w:rsidP="00B967D7">
      <w:pPr>
        <w:pStyle w:val="Heading2"/>
        <w:rPr>
          <w:rFonts w:ascii="Times New Roman" w:hAnsi="Times New Roman"/>
          <w:sz w:val="24"/>
        </w:rPr>
      </w:pPr>
      <w:r w:rsidRPr="00B967D7">
        <w:rPr>
          <w:rFonts w:ascii="Times New Roman" w:hAnsi="Times New Roman"/>
          <w:sz w:val="24"/>
        </w:rPr>
        <w:t>Assessment process</w:t>
      </w:r>
      <w:r>
        <w:rPr>
          <w:rFonts w:ascii="Times New Roman" w:hAnsi="Times New Roman"/>
          <w:sz w:val="24"/>
        </w:rPr>
        <w:t xml:space="preserve"> </w:t>
      </w:r>
    </w:p>
    <w:p w:rsidR="00990A3A" w:rsidRPr="00C15A64" w:rsidRDefault="00B967D7" w:rsidP="00AF395D">
      <w:pPr>
        <w:widowControl w:val="0"/>
        <w:autoSpaceDE w:val="0"/>
        <w:autoSpaceDN w:val="0"/>
        <w:adjustRightInd w:val="0"/>
        <w:rPr>
          <w:rFonts w:ascii="Times New Roman" w:hAnsi="Times New Roman" w:cs="Arial"/>
          <w:szCs w:val="26"/>
        </w:rPr>
      </w:pPr>
      <w:r w:rsidRPr="00B967D7">
        <w:rPr>
          <w:rFonts w:ascii="Times New Roman" w:hAnsi="Times New Roman" w:cs="Arial"/>
          <w:szCs w:val="26"/>
        </w:rPr>
        <w:t xml:space="preserve">The recorded </w:t>
      </w:r>
      <w:proofErr w:type="spellStart"/>
      <w:r w:rsidRPr="00B967D7">
        <w:rPr>
          <w:rFonts w:ascii="Times New Roman" w:hAnsi="Times New Roman" w:cs="Arial"/>
          <w:szCs w:val="26"/>
        </w:rPr>
        <w:t>Skype</w:t>
      </w:r>
      <w:proofErr w:type="spellEnd"/>
      <w:r w:rsidRPr="00B967D7">
        <w:rPr>
          <w:rFonts w:ascii="Times New Roman" w:hAnsi="Times New Roman" w:cs="Arial"/>
          <w:szCs w:val="26"/>
        </w:rPr>
        <w:t xml:space="preserve"> discussion will be the tool for assessment</w:t>
      </w:r>
      <w:r w:rsidR="005824E5">
        <w:rPr>
          <w:rFonts w:ascii="Times New Roman" w:hAnsi="Times New Roman" w:cs="Arial"/>
          <w:szCs w:val="26"/>
        </w:rPr>
        <w:t xml:space="preserve"> (</w:t>
      </w:r>
      <w:hyperlink r:id="rId24" w:history="1">
        <w:r w:rsidR="005824E5" w:rsidRPr="003D4B60">
          <w:rPr>
            <w:rStyle w:val="Hyperlink"/>
            <w:rFonts w:ascii="Times New Roman" w:hAnsi="Times New Roman" w:cs="Arial"/>
            <w:szCs w:val="26"/>
          </w:rPr>
          <w:t>http://www.skype.com</w:t>
        </w:r>
      </w:hyperlink>
      <w:r w:rsidR="005824E5">
        <w:rPr>
          <w:rFonts w:ascii="Times New Roman" w:hAnsi="Times New Roman" w:cs="Arial"/>
          <w:szCs w:val="26"/>
        </w:rPr>
        <w:t>)</w:t>
      </w:r>
      <w:r w:rsidRPr="00B967D7">
        <w:rPr>
          <w:rFonts w:ascii="Times New Roman" w:hAnsi="Times New Roman" w:cs="Arial"/>
          <w:szCs w:val="26"/>
        </w:rPr>
        <w:t>. Since the teacher will not necessarily be able to be a part of each discussion, the recording will serve to provide an overview on the depth of conversation. Depth will be evaluated based upon direct connections to the book, character, plot and theme as they parallel the lives of individual students. Self-reflection will be an integral part of this learning as students make connections between the experiences of the protagonist and their own lives.</w:t>
      </w:r>
      <w:r w:rsidR="0024327D">
        <w:rPr>
          <w:rFonts w:ascii="Times New Roman" w:hAnsi="Times New Roman" w:cs="Arial"/>
          <w:szCs w:val="26"/>
        </w:rPr>
        <w:t xml:space="preserve"> All students in the small group are expected to contribute their own self-reflections and to question, comment and extend the thoughts of their classmates using personal experiences and direct evidence from the book. </w:t>
      </w:r>
      <w:r w:rsidR="001F5C14">
        <w:rPr>
          <w:rFonts w:ascii="Times New Roman" w:hAnsi="Times New Roman" w:cs="Arial"/>
          <w:szCs w:val="26"/>
        </w:rPr>
        <w:t xml:space="preserve">The recorded discussion will be posted for teacher review and for other students to review as well. </w:t>
      </w:r>
      <w:r w:rsidR="0024327D">
        <w:rPr>
          <w:rFonts w:ascii="Times New Roman" w:hAnsi="Times New Roman" w:cs="Arial"/>
          <w:szCs w:val="26"/>
        </w:rPr>
        <w:t>A rubric will be provided.</w:t>
      </w:r>
    </w:p>
    <w:p w:rsidR="0024327D" w:rsidRPr="00183F21" w:rsidRDefault="00B967D7" w:rsidP="00DF0F87">
      <w:pPr>
        <w:pStyle w:val="Heading2"/>
        <w:rPr>
          <w:rFonts w:ascii="Times New Roman" w:hAnsi="Times New Roman"/>
          <w:sz w:val="24"/>
        </w:rPr>
      </w:pPr>
      <w:r w:rsidRPr="00183F21">
        <w:rPr>
          <w:rFonts w:ascii="Times New Roman" w:hAnsi="Times New Roman"/>
          <w:sz w:val="24"/>
        </w:rPr>
        <w:t xml:space="preserve">Tool’s Strengths and Weaknesses: </w:t>
      </w:r>
      <w:proofErr w:type="spellStart"/>
      <w:r w:rsidRPr="00183F21">
        <w:rPr>
          <w:rFonts w:ascii="Times New Roman" w:hAnsi="Times New Roman"/>
          <w:sz w:val="24"/>
        </w:rPr>
        <w:t>Skype</w:t>
      </w:r>
      <w:proofErr w:type="spellEnd"/>
      <w:r w:rsidR="002F39FB" w:rsidRPr="00183F21">
        <w:rPr>
          <w:rFonts w:ascii="Times New Roman" w:hAnsi="Times New Roman"/>
          <w:sz w:val="24"/>
        </w:rPr>
        <w:t xml:space="preserve"> </w:t>
      </w:r>
    </w:p>
    <w:tbl>
      <w:tblPr>
        <w:tblW w:w="0" w:type="auto"/>
        <w:tblBorders>
          <w:top w:val="single" w:sz="12" w:space="0" w:color="008080"/>
          <w:left w:val="single" w:sz="6" w:space="0" w:color="008080"/>
          <w:bottom w:val="single" w:sz="12" w:space="0" w:color="008080"/>
          <w:right w:val="single" w:sz="6" w:space="0" w:color="008080"/>
          <w:insideH w:val="nil"/>
          <w:insideV w:val="nil"/>
        </w:tblBorders>
        <w:tblLook w:val="00BF"/>
      </w:tblPr>
      <w:tblGrid>
        <w:gridCol w:w="4428"/>
        <w:gridCol w:w="4428"/>
      </w:tblGrid>
      <w:tr w:rsidR="0024327D" w:rsidRPr="0024327D">
        <w:tc>
          <w:tcPr>
            <w:tcW w:w="4428" w:type="dxa"/>
            <w:tcBorders>
              <w:bottom w:val="single" w:sz="6" w:space="0" w:color="000000"/>
            </w:tcBorders>
            <w:shd w:val="solid" w:color="C0C0C0" w:fill="FFFFFF"/>
          </w:tcPr>
          <w:p w:rsidR="0024327D" w:rsidRPr="0024327D" w:rsidRDefault="0024327D" w:rsidP="0024327D">
            <w:pPr>
              <w:rPr>
                <w:b/>
                <w:i/>
                <w:color w:val="800000"/>
              </w:rPr>
            </w:pPr>
            <w:r>
              <w:rPr>
                <w:b/>
                <w:i/>
                <w:color w:val="800000"/>
              </w:rPr>
              <w:t>Strengths</w:t>
            </w:r>
          </w:p>
        </w:tc>
        <w:tc>
          <w:tcPr>
            <w:tcW w:w="4428" w:type="dxa"/>
            <w:tcBorders>
              <w:bottom w:val="single" w:sz="6" w:space="0" w:color="000000"/>
            </w:tcBorders>
            <w:shd w:val="solid" w:color="C0C0C0" w:fill="FFFFFF"/>
          </w:tcPr>
          <w:p w:rsidR="0024327D" w:rsidRPr="0024327D" w:rsidRDefault="0024327D" w:rsidP="0024327D">
            <w:pPr>
              <w:rPr>
                <w:b/>
                <w:i/>
                <w:color w:val="800000"/>
              </w:rPr>
            </w:pPr>
            <w:r>
              <w:rPr>
                <w:b/>
                <w:i/>
                <w:color w:val="800000"/>
              </w:rPr>
              <w:t>Weaknesses</w:t>
            </w:r>
          </w:p>
        </w:tc>
      </w:tr>
      <w:tr w:rsidR="0024327D" w:rsidRPr="0024327D">
        <w:tc>
          <w:tcPr>
            <w:tcW w:w="4428" w:type="dxa"/>
            <w:tcBorders>
              <w:top w:val="single" w:sz="6" w:space="0" w:color="000000"/>
            </w:tcBorders>
            <w:shd w:val="solid" w:color="C0C0C0" w:fill="FFFFFF"/>
          </w:tcPr>
          <w:p w:rsidR="0024327D" w:rsidRPr="0024327D" w:rsidRDefault="0024327D" w:rsidP="0024327D">
            <w:r>
              <w:t>Synchronous real-time discussion</w:t>
            </w:r>
          </w:p>
        </w:tc>
        <w:tc>
          <w:tcPr>
            <w:tcW w:w="4428" w:type="dxa"/>
            <w:tcBorders>
              <w:top w:val="single" w:sz="6" w:space="0" w:color="000000"/>
            </w:tcBorders>
            <w:shd w:val="solid" w:color="C0C0C0" w:fill="FFFFFF"/>
          </w:tcPr>
          <w:p w:rsidR="0024327D" w:rsidRPr="0024327D" w:rsidRDefault="0024327D" w:rsidP="0024327D">
            <w:r>
              <w:t>Possible bandwidth issues</w:t>
            </w:r>
          </w:p>
        </w:tc>
      </w:tr>
      <w:tr w:rsidR="0024327D" w:rsidRPr="0024327D">
        <w:tc>
          <w:tcPr>
            <w:tcW w:w="4428" w:type="dxa"/>
            <w:shd w:val="clear" w:color="auto" w:fill="auto"/>
          </w:tcPr>
          <w:p w:rsidR="0024327D" w:rsidRPr="0024327D" w:rsidRDefault="0024327D" w:rsidP="0024327D">
            <w:r>
              <w:t>Multi-platform functionality</w:t>
            </w:r>
          </w:p>
        </w:tc>
        <w:tc>
          <w:tcPr>
            <w:tcW w:w="4428" w:type="dxa"/>
            <w:shd w:val="clear" w:color="auto" w:fill="auto"/>
          </w:tcPr>
          <w:p w:rsidR="0024327D" w:rsidRPr="0024327D" w:rsidRDefault="0024327D" w:rsidP="0024327D">
            <w:r>
              <w:t>Students will not be able to use public computers for this application</w:t>
            </w:r>
          </w:p>
        </w:tc>
      </w:tr>
      <w:tr w:rsidR="0024327D" w:rsidRPr="0024327D">
        <w:tc>
          <w:tcPr>
            <w:tcW w:w="4428" w:type="dxa"/>
            <w:shd w:val="solid" w:color="C0C0C0" w:fill="FFFFFF"/>
          </w:tcPr>
          <w:p w:rsidR="0024327D" w:rsidRPr="0024327D" w:rsidRDefault="0024327D" w:rsidP="0024327D">
            <w:r>
              <w:t>Voice and video available</w:t>
            </w:r>
          </w:p>
        </w:tc>
        <w:tc>
          <w:tcPr>
            <w:tcW w:w="4428" w:type="dxa"/>
            <w:shd w:val="solid" w:color="C0C0C0" w:fill="FFFFFF"/>
          </w:tcPr>
          <w:p w:rsidR="0024327D" w:rsidRPr="0024327D" w:rsidRDefault="0024327D" w:rsidP="0024327D">
            <w:r>
              <w:t>Scheduling logistics</w:t>
            </w:r>
          </w:p>
        </w:tc>
      </w:tr>
      <w:tr w:rsidR="0024327D" w:rsidRPr="0024327D">
        <w:tc>
          <w:tcPr>
            <w:tcW w:w="4428" w:type="dxa"/>
            <w:shd w:val="clear" w:color="auto" w:fill="auto"/>
          </w:tcPr>
          <w:p w:rsidR="0024327D" w:rsidRPr="0024327D" w:rsidRDefault="0024327D" w:rsidP="0024327D">
            <w:r>
              <w:t xml:space="preserve">Free for </w:t>
            </w:r>
            <w:proofErr w:type="spellStart"/>
            <w:r>
              <w:t>Skype</w:t>
            </w:r>
            <w:proofErr w:type="spellEnd"/>
            <w:r>
              <w:t xml:space="preserve"> to </w:t>
            </w:r>
            <w:proofErr w:type="spellStart"/>
            <w:r>
              <w:t>Skype</w:t>
            </w:r>
            <w:proofErr w:type="spellEnd"/>
          </w:p>
        </w:tc>
        <w:tc>
          <w:tcPr>
            <w:tcW w:w="4428" w:type="dxa"/>
            <w:shd w:val="clear" w:color="auto" w:fill="auto"/>
          </w:tcPr>
          <w:p w:rsidR="0024327D" w:rsidRPr="0024327D" w:rsidRDefault="0024327D" w:rsidP="0024327D">
            <w:r>
              <w:t>Need for microphone and webcam if video is desired</w:t>
            </w:r>
          </w:p>
        </w:tc>
      </w:tr>
    </w:tbl>
    <w:p w:rsidR="00990A3A" w:rsidRDefault="00990A3A" w:rsidP="0024327D"/>
    <w:p w:rsidR="00990A3A" w:rsidRPr="00B967D7" w:rsidRDefault="00990A3A" w:rsidP="00990A3A">
      <w:pPr>
        <w:pStyle w:val="Heading2"/>
        <w:rPr>
          <w:rFonts w:ascii="Times New Roman" w:hAnsi="Times New Roman"/>
          <w:sz w:val="24"/>
        </w:rPr>
      </w:pPr>
      <w:r w:rsidRPr="00B967D7">
        <w:rPr>
          <w:rFonts w:ascii="Times New Roman" w:hAnsi="Times New Roman"/>
          <w:sz w:val="24"/>
        </w:rPr>
        <w:t>Plagiarism and diversity of learning styles</w:t>
      </w:r>
    </w:p>
    <w:p w:rsidR="004A3CDC" w:rsidRDefault="00990A3A" w:rsidP="0024327D">
      <w:r>
        <w:t xml:space="preserve">As with the first objective, the currency of the novel prevents the use of other sources to successfully meet this objective. Next, because a deep response necessitates deep reflection on the part of the student, </w:t>
      </w:r>
      <w:r w:rsidR="0037707C">
        <w:t>contributions will be unique to each reader’s experience. This particular assessment lends itself to learners who excel at verbal self-expression and gives them the opportunity to literally share their voice. Further, because students will be in small groups for this activity, everyone will have a chance to be heard, unlike a classroom of 30 students. As a result, those who are intimidated by a large group will feel less pressure in this more intimate setting as they draw connections between their own lives and those of the character in the book and as they listen to the connections of others.</w:t>
      </w:r>
    </w:p>
    <w:p w:rsidR="004A3CDC" w:rsidRDefault="004A3CDC" w:rsidP="004A3CDC">
      <w:pPr>
        <w:pStyle w:val="Heading2"/>
        <w:rPr>
          <w:rFonts w:ascii="Times New Roman" w:hAnsi="Times New Roman"/>
          <w:sz w:val="24"/>
        </w:rPr>
      </w:pPr>
      <w:r>
        <w:rPr>
          <w:rFonts w:ascii="Times New Roman" w:hAnsi="Times New Roman"/>
          <w:sz w:val="24"/>
        </w:rPr>
        <w:t>Module 3 Objective 3</w:t>
      </w:r>
    </w:p>
    <w:p w:rsidR="004A3CDC" w:rsidRDefault="004A3CDC" w:rsidP="00DF4014">
      <w:pPr>
        <w:widowControl w:val="0"/>
        <w:autoSpaceDE w:val="0"/>
        <w:autoSpaceDN w:val="0"/>
        <w:adjustRightInd w:val="0"/>
        <w:rPr>
          <w:rFonts w:ascii="Times New Roman" w:hAnsi="Times New Roman" w:cs="Arial"/>
          <w:szCs w:val="26"/>
        </w:rPr>
      </w:pPr>
      <w:r w:rsidRPr="004A3CDC">
        <w:rPr>
          <w:rFonts w:ascii="Times New Roman" w:hAnsi="Times New Roman" w:cs="Arial"/>
          <w:szCs w:val="26"/>
        </w:rPr>
        <w:t xml:space="preserve">Students will post </w:t>
      </w:r>
      <w:r>
        <w:rPr>
          <w:rFonts w:ascii="Times New Roman" w:hAnsi="Times New Roman" w:cs="Arial"/>
          <w:szCs w:val="26"/>
        </w:rPr>
        <w:t xml:space="preserve">a minimum of 3 </w:t>
      </w:r>
      <w:r w:rsidRPr="004A3CDC">
        <w:rPr>
          <w:rFonts w:ascii="Times New Roman" w:hAnsi="Times New Roman" w:cs="Arial"/>
          <w:szCs w:val="26"/>
        </w:rPr>
        <w:t xml:space="preserve">quotes from the book on the class </w:t>
      </w:r>
      <w:hyperlink r:id="rId25" w:history="1">
        <w:proofErr w:type="spellStart"/>
        <w:r w:rsidRPr="004A3CDC">
          <w:rPr>
            <w:rFonts w:ascii="Times New Roman" w:hAnsi="Times New Roman" w:cs="Arial"/>
            <w:color w:val="000BF1"/>
            <w:szCs w:val="26"/>
            <w:u w:val="single" w:color="000BF1"/>
          </w:rPr>
          <w:t>Wallwisher</w:t>
        </w:r>
        <w:proofErr w:type="spellEnd"/>
      </w:hyperlink>
      <w:r w:rsidRPr="004A3CDC">
        <w:rPr>
          <w:rFonts w:ascii="Times New Roman" w:hAnsi="Times New Roman" w:cs="Arial"/>
          <w:szCs w:val="26"/>
        </w:rPr>
        <w:t xml:space="preserve"> board to begin tracking character development of the protagonist</w:t>
      </w:r>
      <w:r w:rsidR="007C4AF3">
        <w:rPr>
          <w:rFonts w:ascii="Times New Roman" w:hAnsi="Times New Roman" w:cs="Arial"/>
          <w:szCs w:val="26"/>
        </w:rPr>
        <w:t xml:space="preserve"> </w:t>
      </w:r>
      <w:r w:rsidR="007C4AF3">
        <w:t>(http://www.wallwisher.com)</w:t>
      </w:r>
      <w:r w:rsidRPr="004A3CDC">
        <w:rPr>
          <w:rFonts w:ascii="Times New Roman" w:hAnsi="Times New Roman" w:cs="Arial"/>
          <w:szCs w:val="26"/>
        </w:rPr>
        <w:t xml:space="preserve">. </w:t>
      </w:r>
      <w:r w:rsidR="005306A1">
        <w:rPr>
          <w:rFonts w:ascii="Times New Roman" w:hAnsi="Times New Roman" w:cs="Arial"/>
          <w:szCs w:val="26"/>
        </w:rPr>
        <w:t xml:space="preserve"> </w:t>
      </w:r>
    </w:p>
    <w:p w:rsidR="004A3CDC" w:rsidRDefault="004A3CDC" w:rsidP="004A3CDC">
      <w:pPr>
        <w:pStyle w:val="Heading2"/>
        <w:rPr>
          <w:rFonts w:ascii="Times New Roman" w:hAnsi="Times New Roman" w:cs="Arial"/>
          <w:sz w:val="24"/>
        </w:rPr>
      </w:pPr>
      <w:r w:rsidRPr="00B967D7">
        <w:rPr>
          <w:rFonts w:ascii="Times New Roman" w:hAnsi="Times New Roman"/>
          <w:sz w:val="24"/>
        </w:rPr>
        <w:t xml:space="preserve">Bloom’s Taxonomy: </w:t>
      </w:r>
      <w:r w:rsidRPr="00B967D7">
        <w:rPr>
          <w:rFonts w:ascii="Times New Roman" w:hAnsi="Times New Roman" w:cs="Arial"/>
          <w:sz w:val="24"/>
        </w:rPr>
        <w:t>Comprehension/Analysis/Application</w:t>
      </w:r>
      <w:r>
        <w:rPr>
          <w:rFonts w:ascii="Times New Roman" w:hAnsi="Times New Roman" w:cs="Arial"/>
          <w:sz w:val="24"/>
        </w:rPr>
        <w:t xml:space="preserve">/Evaluation </w:t>
      </w:r>
    </w:p>
    <w:p w:rsidR="004A3CDC" w:rsidRDefault="004A3CDC" w:rsidP="004A3CDC">
      <w:r>
        <w:t xml:space="preserve">This activity is designed for students to become more aware of character development by mining the book for evidence, that evidence being quotes by the main character. It necessitates comprehension of the plot and main character in order to pull out effective evidence, but also requires the ability to analyze the literature and to apply it to what they know about the character. To a lesser extent this activity also demands the ability to evaluate the best quotes to support their understanding of character development. </w:t>
      </w:r>
    </w:p>
    <w:p w:rsidR="004A3CDC" w:rsidRPr="00B967D7" w:rsidRDefault="004A3CDC" w:rsidP="004A3CDC">
      <w:pPr>
        <w:pStyle w:val="Heading2"/>
        <w:rPr>
          <w:rFonts w:ascii="Times New Roman" w:hAnsi="Times New Roman"/>
          <w:sz w:val="24"/>
        </w:rPr>
      </w:pPr>
      <w:r w:rsidRPr="00B967D7">
        <w:rPr>
          <w:rFonts w:ascii="Times New Roman" w:hAnsi="Times New Roman"/>
          <w:sz w:val="24"/>
        </w:rPr>
        <w:t>Activity</w:t>
      </w:r>
    </w:p>
    <w:p w:rsidR="00B935C9" w:rsidRDefault="00C32293" w:rsidP="005306A1">
      <w:pPr>
        <w:widowControl w:val="0"/>
        <w:autoSpaceDE w:val="0"/>
        <w:autoSpaceDN w:val="0"/>
        <w:adjustRightInd w:val="0"/>
        <w:spacing w:after="0"/>
        <w:rPr>
          <w:rFonts w:ascii="Times New Roman" w:hAnsi="Times New Roman" w:cs="Arial"/>
          <w:szCs w:val="26"/>
        </w:rPr>
      </w:pPr>
      <w:r>
        <w:rPr>
          <w:rFonts w:ascii="Times New Roman" w:hAnsi="Times New Roman" w:cs="Arial"/>
          <w:szCs w:val="26"/>
        </w:rPr>
        <w:t>Students will post selected</w:t>
      </w:r>
      <w:r w:rsidR="005306A1" w:rsidRPr="005306A1">
        <w:rPr>
          <w:rFonts w:ascii="Times New Roman" w:hAnsi="Times New Roman" w:cs="Arial"/>
          <w:szCs w:val="26"/>
        </w:rPr>
        <w:t xml:space="preserve"> </w:t>
      </w:r>
      <w:r w:rsidR="00B935C9">
        <w:rPr>
          <w:rFonts w:ascii="Times New Roman" w:hAnsi="Times New Roman" w:cs="Arial"/>
          <w:szCs w:val="26"/>
        </w:rPr>
        <w:t>quote</w:t>
      </w:r>
      <w:r>
        <w:rPr>
          <w:rFonts w:ascii="Times New Roman" w:hAnsi="Times New Roman" w:cs="Arial"/>
          <w:szCs w:val="26"/>
        </w:rPr>
        <w:t>s</w:t>
      </w:r>
      <w:r w:rsidR="00B935C9">
        <w:rPr>
          <w:rFonts w:ascii="Times New Roman" w:hAnsi="Times New Roman" w:cs="Arial"/>
          <w:szCs w:val="26"/>
        </w:rPr>
        <w:t xml:space="preserve"> </w:t>
      </w:r>
      <w:r w:rsidR="005306A1" w:rsidRPr="005306A1">
        <w:rPr>
          <w:rFonts w:ascii="Times New Roman" w:hAnsi="Times New Roman" w:cs="Arial"/>
          <w:szCs w:val="26"/>
        </w:rPr>
        <w:t>to the online collaborative “stick</w:t>
      </w:r>
      <w:r>
        <w:rPr>
          <w:rFonts w:ascii="Times New Roman" w:hAnsi="Times New Roman" w:cs="Arial"/>
          <w:szCs w:val="26"/>
        </w:rPr>
        <w:t>y</w:t>
      </w:r>
      <w:r w:rsidR="005306A1" w:rsidRPr="005306A1">
        <w:rPr>
          <w:rFonts w:ascii="Times New Roman" w:hAnsi="Times New Roman" w:cs="Arial"/>
          <w:szCs w:val="26"/>
        </w:rPr>
        <w:t xml:space="preserve">-note” board </w:t>
      </w:r>
      <w:hyperlink r:id="rId26" w:history="1">
        <w:proofErr w:type="spellStart"/>
        <w:r w:rsidR="005306A1" w:rsidRPr="005306A1">
          <w:rPr>
            <w:rStyle w:val="Hyperlink"/>
            <w:rFonts w:ascii="Times New Roman" w:hAnsi="Times New Roman"/>
          </w:rPr>
          <w:t>Wallwisher</w:t>
        </w:r>
        <w:proofErr w:type="spellEnd"/>
      </w:hyperlink>
      <w:r w:rsidR="007C4AF3">
        <w:t xml:space="preserve"> (http://www.wallwisher.com)</w:t>
      </w:r>
      <w:r w:rsidR="005306A1" w:rsidRPr="005306A1">
        <w:rPr>
          <w:rFonts w:ascii="Times New Roman" w:hAnsi="Times New Roman"/>
        </w:rPr>
        <w:t xml:space="preserve">. </w:t>
      </w:r>
      <w:r w:rsidR="005306A1" w:rsidRPr="005306A1">
        <w:rPr>
          <w:rFonts w:ascii="Times New Roman" w:hAnsi="Times New Roman" w:cs="Arial"/>
          <w:szCs w:val="26"/>
        </w:rPr>
        <w:t xml:space="preserve">These quotes from the book will track Adam's character development. These may be his thoughts or actions. Meanwhile, the teacher will guide thinking by posting to the wall as appropriate. The link for the Summer Reading Seminar </w:t>
      </w:r>
      <w:proofErr w:type="spellStart"/>
      <w:r w:rsidR="005306A1" w:rsidRPr="005306A1">
        <w:rPr>
          <w:rFonts w:ascii="Times New Roman" w:hAnsi="Times New Roman" w:cs="Arial"/>
          <w:szCs w:val="26"/>
        </w:rPr>
        <w:t>Wallwisher</w:t>
      </w:r>
      <w:proofErr w:type="spellEnd"/>
      <w:r w:rsidR="005306A1" w:rsidRPr="005306A1">
        <w:rPr>
          <w:rFonts w:ascii="Times New Roman" w:hAnsi="Times New Roman" w:cs="Arial"/>
          <w:szCs w:val="26"/>
        </w:rPr>
        <w:t xml:space="preserve"> board can be found </w:t>
      </w:r>
      <w:hyperlink r:id="rId27" w:history="1">
        <w:r w:rsidR="005306A1" w:rsidRPr="005306A1">
          <w:rPr>
            <w:rFonts w:ascii="Times New Roman" w:hAnsi="Times New Roman" w:cs="Arial"/>
            <w:color w:val="000BF1"/>
            <w:szCs w:val="26"/>
            <w:u w:val="single" w:color="000BF1"/>
          </w:rPr>
          <w:t>here</w:t>
        </w:r>
      </w:hyperlink>
      <w:r w:rsidR="005306A1" w:rsidRPr="005306A1">
        <w:rPr>
          <w:rFonts w:ascii="Times New Roman" w:hAnsi="Times New Roman" w:cs="Arial"/>
          <w:szCs w:val="26"/>
        </w:rPr>
        <w:t xml:space="preserve">. </w:t>
      </w:r>
      <w:r w:rsidR="005306A1">
        <w:rPr>
          <w:rFonts w:ascii="Times New Roman" w:hAnsi="Times New Roman" w:cs="Arial"/>
          <w:szCs w:val="26"/>
        </w:rPr>
        <w:t xml:space="preserve"> </w:t>
      </w:r>
    </w:p>
    <w:p w:rsidR="00B935C9" w:rsidRDefault="00B935C9" w:rsidP="005306A1">
      <w:pPr>
        <w:widowControl w:val="0"/>
        <w:autoSpaceDE w:val="0"/>
        <w:autoSpaceDN w:val="0"/>
        <w:adjustRightInd w:val="0"/>
        <w:spacing w:after="0"/>
        <w:rPr>
          <w:rFonts w:ascii="Times New Roman" w:hAnsi="Times New Roman" w:cs="Arial"/>
          <w:szCs w:val="26"/>
        </w:rPr>
      </w:pPr>
    </w:p>
    <w:p w:rsidR="00760747" w:rsidRDefault="00B935C9" w:rsidP="00B935C9">
      <w:pPr>
        <w:pStyle w:val="Heading2"/>
        <w:rPr>
          <w:rFonts w:ascii="Times New Roman" w:hAnsi="Times New Roman"/>
          <w:sz w:val="24"/>
        </w:rPr>
      </w:pPr>
      <w:r w:rsidRPr="00B967D7">
        <w:rPr>
          <w:rFonts w:ascii="Times New Roman" w:hAnsi="Times New Roman"/>
          <w:sz w:val="24"/>
        </w:rPr>
        <w:t>Assessment process</w:t>
      </w:r>
      <w:r>
        <w:rPr>
          <w:rFonts w:ascii="Times New Roman" w:hAnsi="Times New Roman"/>
          <w:sz w:val="24"/>
        </w:rPr>
        <w:t xml:space="preserve"> </w:t>
      </w:r>
    </w:p>
    <w:p w:rsidR="001E02A2" w:rsidRDefault="00760747" w:rsidP="00DF4014">
      <w:pPr>
        <w:spacing w:after="0"/>
      </w:pPr>
      <w:r>
        <w:t xml:space="preserve">Students will continue to delve into the text to substantiate their understanding of the protagonist’s character development. By selecting appropriate quotes, passages or actions from the book students will not only post their own ideas, but also be able to see the ideas of others. By sharing these understandings, students will have the opportunity to develop and share new understandings. As appropriate, the teacher will guide this process by posting questions or gently challenging the sticky-notes on the class board. By its nature, this is an organic process that lends itself to formative assessment. </w:t>
      </w:r>
    </w:p>
    <w:p w:rsidR="001E02A2" w:rsidRPr="00183F21" w:rsidRDefault="001E02A2" w:rsidP="00183F21">
      <w:pPr>
        <w:pStyle w:val="Heading2"/>
        <w:rPr>
          <w:rFonts w:ascii="Times New Roman" w:hAnsi="Times New Roman"/>
          <w:sz w:val="24"/>
        </w:rPr>
      </w:pPr>
      <w:r w:rsidRPr="0068579B">
        <w:rPr>
          <w:rFonts w:ascii="Times New Roman" w:hAnsi="Times New Roman"/>
          <w:sz w:val="24"/>
        </w:rPr>
        <w:t xml:space="preserve">Tool’s Strengths and Weaknesses: </w:t>
      </w:r>
      <w:proofErr w:type="spellStart"/>
      <w:r w:rsidRPr="0068579B">
        <w:rPr>
          <w:rFonts w:ascii="Times New Roman" w:hAnsi="Times New Roman"/>
          <w:sz w:val="24"/>
        </w:rPr>
        <w:t>Wallwisher</w:t>
      </w:r>
      <w:proofErr w:type="spellEnd"/>
    </w:p>
    <w:tbl>
      <w:tblPr>
        <w:tblW w:w="0" w:type="auto"/>
        <w:tblBorders>
          <w:top w:val="single" w:sz="12" w:space="0" w:color="008080"/>
          <w:left w:val="single" w:sz="6" w:space="0" w:color="008080"/>
          <w:bottom w:val="single" w:sz="12" w:space="0" w:color="008080"/>
          <w:right w:val="single" w:sz="6" w:space="0" w:color="008080"/>
          <w:insideH w:val="nil"/>
          <w:insideV w:val="nil"/>
        </w:tblBorders>
        <w:tblLook w:val="00BF"/>
      </w:tblPr>
      <w:tblGrid>
        <w:gridCol w:w="4428"/>
        <w:gridCol w:w="4428"/>
      </w:tblGrid>
      <w:tr w:rsidR="001E02A2" w:rsidRPr="001E02A2">
        <w:tc>
          <w:tcPr>
            <w:tcW w:w="4428" w:type="dxa"/>
            <w:tcBorders>
              <w:bottom w:val="single" w:sz="6" w:space="0" w:color="000000"/>
            </w:tcBorders>
            <w:shd w:val="solid" w:color="C0C0C0" w:fill="FFFFFF"/>
          </w:tcPr>
          <w:p w:rsidR="001E02A2" w:rsidRPr="001E02A2" w:rsidRDefault="001E02A2" w:rsidP="001E02A2">
            <w:pPr>
              <w:rPr>
                <w:b/>
                <w:i/>
                <w:color w:val="800000"/>
              </w:rPr>
            </w:pPr>
            <w:r>
              <w:rPr>
                <w:b/>
                <w:i/>
                <w:color w:val="800000"/>
              </w:rPr>
              <w:t>Strengths</w:t>
            </w:r>
          </w:p>
        </w:tc>
        <w:tc>
          <w:tcPr>
            <w:tcW w:w="4428" w:type="dxa"/>
            <w:tcBorders>
              <w:bottom w:val="single" w:sz="6" w:space="0" w:color="000000"/>
            </w:tcBorders>
            <w:shd w:val="solid" w:color="C0C0C0" w:fill="FFFFFF"/>
          </w:tcPr>
          <w:p w:rsidR="001E02A2" w:rsidRPr="001E02A2" w:rsidRDefault="001E02A2" w:rsidP="001E02A2">
            <w:pPr>
              <w:rPr>
                <w:b/>
                <w:i/>
                <w:color w:val="800000"/>
              </w:rPr>
            </w:pPr>
            <w:r>
              <w:rPr>
                <w:b/>
                <w:i/>
                <w:color w:val="800000"/>
              </w:rPr>
              <w:t>Weaknesses</w:t>
            </w:r>
          </w:p>
        </w:tc>
      </w:tr>
      <w:tr w:rsidR="001E02A2" w:rsidRPr="001E02A2">
        <w:tc>
          <w:tcPr>
            <w:tcW w:w="4428" w:type="dxa"/>
            <w:tcBorders>
              <w:top w:val="single" w:sz="6" w:space="0" w:color="000000"/>
            </w:tcBorders>
            <w:shd w:val="solid" w:color="C0C0C0" w:fill="FFFFFF"/>
          </w:tcPr>
          <w:p w:rsidR="001E02A2" w:rsidRPr="001E02A2" w:rsidRDefault="001E02A2" w:rsidP="001E02A2">
            <w:r>
              <w:t>No install, online application</w:t>
            </w:r>
          </w:p>
        </w:tc>
        <w:tc>
          <w:tcPr>
            <w:tcW w:w="4428" w:type="dxa"/>
            <w:tcBorders>
              <w:top w:val="single" w:sz="6" w:space="0" w:color="000000"/>
            </w:tcBorders>
            <w:shd w:val="solid" w:color="C0C0C0" w:fill="FFFFFF"/>
          </w:tcPr>
          <w:p w:rsidR="001E02A2" w:rsidRPr="001E02A2" w:rsidRDefault="001E02A2" w:rsidP="001E02A2">
            <w:r>
              <w:t>Board can get crowded</w:t>
            </w:r>
          </w:p>
        </w:tc>
      </w:tr>
      <w:tr w:rsidR="001E02A2" w:rsidRPr="001E02A2">
        <w:tc>
          <w:tcPr>
            <w:tcW w:w="4428" w:type="dxa"/>
            <w:shd w:val="clear" w:color="auto" w:fill="auto"/>
          </w:tcPr>
          <w:p w:rsidR="001E02A2" w:rsidRPr="001E02A2" w:rsidRDefault="001E02A2" w:rsidP="001E02A2">
            <w:r>
              <w:t>Multi-platform</w:t>
            </w:r>
          </w:p>
        </w:tc>
        <w:tc>
          <w:tcPr>
            <w:tcW w:w="4428" w:type="dxa"/>
            <w:shd w:val="clear" w:color="auto" w:fill="auto"/>
          </w:tcPr>
          <w:p w:rsidR="001E02A2" w:rsidRPr="001E02A2" w:rsidRDefault="001E02A2" w:rsidP="001E02A2">
            <w:r>
              <w:t>Information must be brief</w:t>
            </w:r>
          </w:p>
        </w:tc>
      </w:tr>
      <w:tr w:rsidR="001E02A2" w:rsidRPr="001E02A2">
        <w:tc>
          <w:tcPr>
            <w:tcW w:w="4428" w:type="dxa"/>
            <w:shd w:val="solid" w:color="C0C0C0" w:fill="FFFFFF"/>
          </w:tcPr>
          <w:p w:rsidR="001E02A2" w:rsidRPr="001E02A2" w:rsidRDefault="001E02A2" w:rsidP="001E02A2">
            <w:r>
              <w:t>Easy to use</w:t>
            </w:r>
          </w:p>
        </w:tc>
        <w:tc>
          <w:tcPr>
            <w:tcW w:w="4428" w:type="dxa"/>
            <w:shd w:val="solid" w:color="C0C0C0" w:fill="FFFFFF"/>
          </w:tcPr>
          <w:p w:rsidR="001E02A2" w:rsidRPr="001E02A2" w:rsidRDefault="001E02A2" w:rsidP="001E02A2"/>
        </w:tc>
      </w:tr>
      <w:tr w:rsidR="001E02A2" w:rsidRPr="001E02A2">
        <w:tc>
          <w:tcPr>
            <w:tcW w:w="4428" w:type="dxa"/>
            <w:shd w:val="clear" w:color="auto" w:fill="auto"/>
          </w:tcPr>
          <w:p w:rsidR="001E02A2" w:rsidRPr="001E02A2" w:rsidRDefault="001E02A2" w:rsidP="001E02A2">
            <w:r>
              <w:t>Posters are identifiable</w:t>
            </w:r>
          </w:p>
        </w:tc>
        <w:tc>
          <w:tcPr>
            <w:tcW w:w="4428" w:type="dxa"/>
            <w:shd w:val="clear" w:color="auto" w:fill="auto"/>
          </w:tcPr>
          <w:p w:rsidR="001E02A2" w:rsidRPr="001E02A2" w:rsidRDefault="001E02A2" w:rsidP="001E02A2"/>
        </w:tc>
      </w:tr>
      <w:tr w:rsidR="001E02A2" w:rsidRPr="001E02A2">
        <w:tc>
          <w:tcPr>
            <w:tcW w:w="4428" w:type="dxa"/>
            <w:shd w:val="clear" w:color="auto" w:fill="D1D0C8" w:themeFill="background2"/>
          </w:tcPr>
          <w:p w:rsidR="001E02A2" w:rsidRDefault="001E02A2" w:rsidP="001E02A2">
            <w:r>
              <w:t>Posts may be pre-approved</w:t>
            </w:r>
          </w:p>
        </w:tc>
        <w:tc>
          <w:tcPr>
            <w:tcW w:w="4428" w:type="dxa"/>
            <w:shd w:val="clear" w:color="auto" w:fill="D1D0C8" w:themeFill="background2"/>
          </w:tcPr>
          <w:p w:rsidR="001E02A2" w:rsidRPr="001E02A2" w:rsidRDefault="001E02A2" w:rsidP="001E02A2"/>
        </w:tc>
      </w:tr>
    </w:tbl>
    <w:p w:rsidR="003B6B8D" w:rsidRDefault="003B6B8D" w:rsidP="001E02A2"/>
    <w:p w:rsidR="003B6B8D" w:rsidRPr="00B967D7" w:rsidRDefault="003B6B8D" w:rsidP="003B6B8D">
      <w:pPr>
        <w:pStyle w:val="Heading2"/>
        <w:rPr>
          <w:rFonts w:ascii="Times New Roman" w:hAnsi="Times New Roman"/>
          <w:sz w:val="24"/>
        </w:rPr>
      </w:pPr>
      <w:r w:rsidRPr="00B967D7">
        <w:rPr>
          <w:rFonts w:ascii="Times New Roman" w:hAnsi="Times New Roman"/>
          <w:sz w:val="24"/>
        </w:rPr>
        <w:t>Plagiarism and diversity of learning styles</w:t>
      </w:r>
    </w:p>
    <w:p w:rsidR="00314652" w:rsidRDefault="003B6B8D" w:rsidP="001E02A2">
      <w:r>
        <w:t>Students must be able to identify and share quotes, actions and passages from the book. No online source exists for them to extract the pertinent information from this assignment. Further, the teacher will have access to their profile in order to approve posts, and by now in the summer seminar, will have a sense of the particular student’s writing. This particular assignment supports not only a textual/verbal learning style, but could also become a vehicle for visual learners to express their understanding.</w:t>
      </w:r>
    </w:p>
    <w:p w:rsidR="00314652" w:rsidRDefault="00314652" w:rsidP="00314652">
      <w:pPr>
        <w:pStyle w:val="Heading2"/>
        <w:rPr>
          <w:rFonts w:ascii="Times New Roman" w:hAnsi="Times New Roman"/>
          <w:sz w:val="24"/>
        </w:rPr>
      </w:pPr>
      <w:r>
        <w:rPr>
          <w:rFonts w:ascii="Times New Roman" w:hAnsi="Times New Roman"/>
          <w:sz w:val="24"/>
        </w:rPr>
        <w:t>Module 3 Objective</w:t>
      </w:r>
      <w:r w:rsidR="00DE3D9D">
        <w:rPr>
          <w:rFonts w:ascii="Times New Roman" w:hAnsi="Times New Roman"/>
          <w:sz w:val="24"/>
        </w:rPr>
        <w:t xml:space="preserve"> 4</w:t>
      </w:r>
    </w:p>
    <w:p w:rsidR="00314652" w:rsidRDefault="00314652" w:rsidP="00DF4014">
      <w:pPr>
        <w:widowControl w:val="0"/>
        <w:autoSpaceDE w:val="0"/>
        <w:autoSpaceDN w:val="0"/>
        <w:adjustRightInd w:val="0"/>
        <w:rPr>
          <w:rFonts w:ascii="Times New Roman" w:hAnsi="Times New Roman" w:cs="Arial"/>
          <w:szCs w:val="26"/>
        </w:rPr>
      </w:pPr>
      <w:r w:rsidRPr="00314652">
        <w:rPr>
          <w:rFonts w:ascii="Times New Roman" w:hAnsi="Times New Roman" w:cs="Arial"/>
          <w:szCs w:val="26"/>
        </w:rPr>
        <w:t xml:space="preserve">With their group, students will select one of the stops along Adam's journey and locate it using </w:t>
      </w:r>
      <w:hyperlink r:id="rId28" w:history="1">
        <w:r w:rsidRPr="00314652">
          <w:rPr>
            <w:rFonts w:ascii="Times New Roman" w:hAnsi="Times New Roman" w:cs="Arial"/>
            <w:color w:val="000BF1"/>
            <w:szCs w:val="26"/>
            <w:u w:val="single" w:color="000BF1"/>
          </w:rPr>
          <w:t>The Simple Guide Tool</w:t>
        </w:r>
      </w:hyperlink>
      <w:r w:rsidRPr="00314652">
        <w:rPr>
          <w:rFonts w:ascii="Times New Roman" w:hAnsi="Times New Roman" w:cs="Arial"/>
          <w:szCs w:val="26"/>
        </w:rPr>
        <w:t xml:space="preserve"> will conduct a live video chat discussing how this stop in his journey contributes to his growth</w:t>
      </w:r>
      <w:r w:rsidR="007C4AF3">
        <w:rPr>
          <w:rFonts w:ascii="Times New Roman" w:hAnsi="Times New Roman" w:cs="Arial"/>
          <w:szCs w:val="26"/>
        </w:rPr>
        <w:t xml:space="preserve"> (</w:t>
      </w:r>
      <w:hyperlink r:id="rId29" w:history="1">
        <w:r w:rsidR="007C4AF3" w:rsidRPr="002835A2">
          <w:rPr>
            <w:rStyle w:val="Hyperlink"/>
            <w:rFonts w:ascii="Times New Roman" w:hAnsi="Times New Roman" w:cs="Arial"/>
            <w:szCs w:val="26"/>
          </w:rPr>
          <w:t>http://www.simpleguide</w:t>
        </w:r>
        <w:r w:rsidR="005E56E0" w:rsidRPr="002835A2">
          <w:rPr>
            <w:rStyle w:val="Hyperlink"/>
            <w:rFonts w:ascii="Times New Roman" w:hAnsi="Times New Roman" w:cs="Arial"/>
            <w:szCs w:val="26"/>
          </w:rPr>
          <w:t>tool</w:t>
        </w:r>
        <w:r w:rsidR="007C4AF3" w:rsidRPr="002835A2">
          <w:rPr>
            <w:rStyle w:val="Hyperlink"/>
            <w:rFonts w:ascii="Times New Roman" w:hAnsi="Times New Roman" w:cs="Arial"/>
            <w:szCs w:val="26"/>
          </w:rPr>
          <w:t>.com</w:t>
        </w:r>
      </w:hyperlink>
      <w:r w:rsidR="007C4AF3">
        <w:rPr>
          <w:rFonts w:ascii="Times New Roman" w:hAnsi="Times New Roman" w:cs="Arial"/>
          <w:szCs w:val="26"/>
        </w:rPr>
        <w:t>)</w:t>
      </w:r>
      <w:r w:rsidRPr="00314652">
        <w:rPr>
          <w:rFonts w:ascii="Times New Roman" w:hAnsi="Times New Roman" w:cs="Arial"/>
          <w:szCs w:val="26"/>
        </w:rPr>
        <w:t xml:space="preserve">. Students will then post the link to share their analysis of this stop with the class as a whole. </w:t>
      </w:r>
    </w:p>
    <w:p w:rsidR="00314652" w:rsidRDefault="00314652" w:rsidP="00314652">
      <w:pPr>
        <w:pStyle w:val="Heading2"/>
        <w:rPr>
          <w:rFonts w:ascii="Times New Roman" w:hAnsi="Times New Roman" w:cs="Arial"/>
          <w:sz w:val="24"/>
        </w:rPr>
      </w:pPr>
      <w:r w:rsidRPr="00B967D7">
        <w:rPr>
          <w:rFonts w:ascii="Times New Roman" w:hAnsi="Times New Roman"/>
          <w:sz w:val="24"/>
        </w:rPr>
        <w:t xml:space="preserve">Bloom’s Taxonomy: </w:t>
      </w:r>
      <w:r w:rsidRPr="00B967D7">
        <w:rPr>
          <w:rFonts w:ascii="Times New Roman" w:hAnsi="Times New Roman" w:cs="Arial"/>
          <w:sz w:val="24"/>
        </w:rPr>
        <w:t>Co</w:t>
      </w:r>
      <w:r>
        <w:rPr>
          <w:rFonts w:ascii="Times New Roman" w:hAnsi="Times New Roman" w:cs="Arial"/>
          <w:sz w:val="24"/>
        </w:rPr>
        <w:t xml:space="preserve">mprehension/Analysis/Evaluation </w:t>
      </w:r>
    </w:p>
    <w:p w:rsidR="00314652" w:rsidRDefault="00A50F35" w:rsidP="00314652">
      <w:r>
        <w:t xml:space="preserve">As this novel unfolds, the main character undertakes a literal journey across the country as well as a figurative journey as he experiences his “coming of age.” To demonstrate their understanding of Adam’s literal and figurative growth throughout the journey, students must comprehend the story, analyze his words and actions, and finally evaluate whether various actions have led to growth. </w:t>
      </w:r>
    </w:p>
    <w:p w:rsidR="00A50F35" w:rsidRDefault="00314652" w:rsidP="00314652">
      <w:pPr>
        <w:pStyle w:val="Heading2"/>
        <w:rPr>
          <w:rFonts w:ascii="Times New Roman" w:hAnsi="Times New Roman"/>
          <w:sz w:val="24"/>
        </w:rPr>
      </w:pPr>
      <w:r w:rsidRPr="00B967D7">
        <w:rPr>
          <w:rFonts w:ascii="Times New Roman" w:hAnsi="Times New Roman"/>
          <w:sz w:val="24"/>
        </w:rPr>
        <w:t>Activity</w:t>
      </w:r>
    </w:p>
    <w:p w:rsidR="00314652" w:rsidRPr="00A50F35" w:rsidRDefault="00A50F35" w:rsidP="00A50F35">
      <w:r>
        <w:t>Each student will be assigned a group based on time available. The group will be assigned a destination along Adam’s journey. During the live video chat using the Simple Guide Tool, students will discuss how their assigned destination contributed to Adam’s growth (</w:t>
      </w:r>
      <w:hyperlink r:id="rId30" w:history="1">
        <w:r w:rsidRPr="003D4B60">
          <w:rPr>
            <w:rStyle w:val="Hyperlink"/>
          </w:rPr>
          <w:t>http://www.simpleguidetool.com</w:t>
        </w:r>
      </w:hyperlink>
      <w:r>
        <w:t xml:space="preserve">). Following their conversation, students will post </w:t>
      </w:r>
      <w:r w:rsidR="005E56E0">
        <w:t>a summary of their</w:t>
      </w:r>
      <w:r>
        <w:t xml:space="preserve"> d</w:t>
      </w:r>
      <w:r w:rsidR="00E8077B">
        <w:t xml:space="preserve">iscussion to the </w:t>
      </w:r>
      <w:proofErr w:type="spellStart"/>
      <w:r w:rsidR="00E8077B">
        <w:t>wiki</w:t>
      </w:r>
      <w:proofErr w:type="spellEnd"/>
      <w:r w:rsidR="00E8077B">
        <w:t xml:space="preserve"> board in Module 3 O</w:t>
      </w:r>
      <w:r>
        <w:t>bjective 4 to share with their classmates.</w:t>
      </w:r>
      <w:r w:rsidR="005E56E0">
        <w:t xml:space="preserve"> </w:t>
      </w:r>
    </w:p>
    <w:p w:rsidR="00A50F35" w:rsidRDefault="00314652" w:rsidP="00314652">
      <w:pPr>
        <w:pStyle w:val="Heading2"/>
        <w:rPr>
          <w:rFonts w:ascii="Times New Roman" w:hAnsi="Times New Roman"/>
          <w:sz w:val="24"/>
        </w:rPr>
      </w:pPr>
      <w:r w:rsidRPr="00B967D7">
        <w:rPr>
          <w:rFonts w:ascii="Times New Roman" w:hAnsi="Times New Roman"/>
          <w:sz w:val="24"/>
        </w:rPr>
        <w:t>Assessment process</w:t>
      </w:r>
      <w:r>
        <w:rPr>
          <w:rFonts w:ascii="Times New Roman" w:hAnsi="Times New Roman"/>
          <w:sz w:val="24"/>
        </w:rPr>
        <w:t xml:space="preserve"> </w:t>
      </w:r>
    </w:p>
    <w:p w:rsidR="00314652" w:rsidRPr="00A50F35" w:rsidRDefault="00A50F35" w:rsidP="00A50F35">
      <w:r>
        <w:t xml:space="preserve">This particular formative assessment allows students to discuss character growth with their peers and to literally see various stop points along the journey of the protagonist via Google Earth, which is embedded in the Simple Guide Tool (http://www.simpleguide.com). </w:t>
      </w:r>
      <w:r w:rsidR="00E57F36">
        <w:t xml:space="preserve">In addition, </w:t>
      </w:r>
      <w:proofErr w:type="gramStart"/>
      <w:r w:rsidR="00E57F36">
        <w:t xml:space="preserve">this activity allows students to </w:t>
      </w:r>
      <w:r w:rsidR="00F85E7E">
        <w:t>jigsaw their various discussions and share</w:t>
      </w:r>
      <w:proofErr w:type="gramEnd"/>
      <w:r w:rsidR="00F85E7E">
        <w:t xml:space="preserve"> their learning on the class </w:t>
      </w:r>
      <w:proofErr w:type="spellStart"/>
      <w:r w:rsidR="00F85E7E">
        <w:t>wiki</w:t>
      </w:r>
      <w:proofErr w:type="spellEnd"/>
      <w:r w:rsidR="00F85E7E">
        <w:t>.</w:t>
      </w:r>
      <w:r w:rsidR="00C15A64">
        <w:t xml:space="preserve"> Further, studies show that using technology collaboratively results in “a modest increase in effect size” (</w:t>
      </w:r>
      <w:proofErr w:type="spellStart"/>
      <w:r w:rsidR="00C15A64">
        <w:t>Pitler</w:t>
      </w:r>
      <w:proofErr w:type="spellEnd"/>
      <w:r w:rsidR="00C15A64">
        <w:t>, 2007 p.141).</w:t>
      </w:r>
    </w:p>
    <w:p w:rsidR="00314652" w:rsidRPr="00DF4014" w:rsidRDefault="00314652" w:rsidP="00314652">
      <w:pPr>
        <w:pStyle w:val="Heading2"/>
        <w:rPr>
          <w:rFonts w:ascii="Times New Roman" w:hAnsi="Times New Roman"/>
          <w:sz w:val="24"/>
        </w:rPr>
      </w:pPr>
      <w:r w:rsidRPr="00DF4014">
        <w:rPr>
          <w:rFonts w:ascii="Times New Roman" w:hAnsi="Times New Roman"/>
          <w:sz w:val="24"/>
        </w:rPr>
        <w:t>Tool’s Strengths and Weaknesses: Simple Guide</w:t>
      </w:r>
      <w:r w:rsidR="008D131F" w:rsidRPr="00DF4014">
        <w:rPr>
          <w:rFonts w:ascii="Times New Roman" w:hAnsi="Times New Roman"/>
          <w:sz w:val="24"/>
        </w:rPr>
        <w:t xml:space="preserve"> Tool</w:t>
      </w:r>
    </w:p>
    <w:p w:rsidR="00314652" w:rsidRPr="00314652" w:rsidRDefault="00314652" w:rsidP="00314652"/>
    <w:tbl>
      <w:tblPr>
        <w:tblW w:w="0" w:type="auto"/>
        <w:tblBorders>
          <w:top w:val="single" w:sz="12" w:space="0" w:color="008080"/>
          <w:left w:val="single" w:sz="6" w:space="0" w:color="008080"/>
          <w:bottom w:val="single" w:sz="12" w:space="0" w:color="008080"/>
          <w:right w:val="single" w:sz="6" w:space="0" w:color="008080"/>
          <w:insideH w:val="nil"/>
          <w:insideV w:val="nil"/>
        </w:tblBorders>
        <w:tblLook w:val="00BF"/>
      </w:tblPr>
      <w:tblGrid>
        <w:gridCol w:w="4428"/>
        <w:gridCol w:w="4428"/>
      </w:tblGrid>
      <w:tr w:rsidR="00314652" w:rsidRPr="00314652">
        <w:tc>
          <w:tcPr>
            <w:tcW w:w="4428" w:type="dxa"/>
            <w:tcBorders>
              <w:bottom w:val="single" w:sz="6" w:space="0" w:color="000000"/>
            </w:tcBorders>
            <w:shd w:val="solid" w:color="C0C0C0" w:fill="FFFFFF"/>
          </w:tcPr>
          <w:p w:rsidR="00314652" w:rsidRPr="00314652" w:rsidRDefault="00314652" w:rsidP="00314652">
            <w:pPr>
              <w:rPr>
                <w:b/>
                <w:i/>
                <w:color w:val="800000"/>
              </w:rPr>
            </w:pPr>
            <w:r>
              <w:rPr>
                <w:b/>
                <w:i/>
                <w:color w:val="800000"/>
              </w:rPr>
              <w:t>Strengths</w:t>
            </w:r>
          </w:p>
        </w:tc>
        <w:tc>
          <w:tcPr>
            <w:tcW w:w="4428" w:type="dxa"/>
            <w:tcBorders>
              <w:bottom w:val="single" w:sz="6" w:space="0" w:color="000000"/>
            </w:tcBorders>
            <w:shd w:val="solid" w:color="C0C0C0" w:fill="FFFFFF"/>
          </w:tcPr>
          <w:p w:rsidR="00314652" w:rsidRPr="00314652" w:rsidRDefault="00314652" w:rsidP="00314652">
            <w:pPr>
              <w:rPr>
                <w:b/>
                <w:i/>
                <w:color w:val="800000"/>
              </w:rPr>
            </w:pPr>
            <w:r>
              <w:rPr>
                <w:b/>
                <w:i/>
                <w:color w:val="800000"/>
              </w:rPr>
              <w:t>Weaknesses</w:t>
            </w:r>
          </w:p>
        </w:tc>
      </w:tr>
      <w:tr w:rsidR="00314652" w:rsidRPr="00314652">
        <w:tc>
          <w:tcPr>
            <w:tcW w:w="4428" w:type="dxa"/>
            <w:tcBorders>
              <w:top w:val="single" w:sz="6" w:space="0" w:color="000000"/>
            </w:tcBorders>
            <w:shd w:val="solid" w:color="C0C0C0" w:fill="FFFFFF"/>
          </w:tcPr>
          <w:p w:rsidR="00314652" w:rsidRPr="00314652" w:rsidRDefault="00314652" w:rsidP="00314652">
            <w:r>
              <w:t>Online application, no install required</w:t>
            </w:r>
          </w:p>
        </w:tc>
        <w:tc>
          <w:tcPr>
            <w:tcW w:w="4428" w:type="dxa"/>
            <w:tcBorders>
              <w:top w:val="single" w:sz="6" w:space="0" w:color="000000"/>
            </w:tcBorders>
            <w:shd w:val="solid" w:color="C0C0C0" w:fill="FFFFFF"/>
          </w:tcPr>
          <w:p w:rsidR="00314652" w:rsidRPr="00314652" w:rsidRDefault="00314652" w:rsidP="00314652">
            <w:r>
              <w:t>Bandwidth issues</w:t>
            </w:r>
          </w:p>
        </w:tc>
      </w:tr>
      <w:tr w:rsidR="00314652" w:rsidRPr="00314652">
        <w:tc>
          <w:tcPr>
            <w:tcW w:w="4428" w:type="dxa"/>
            <w:shd w:val="clear" w:color="auto" w:fill="auto"/>
          </w:tcPr>
          <w:p w:rsidR="00314652" w:rsidRPr="00314652" w:rsidRDefault="00314652" w:rsidP="00314652">
            <w:r>
              <w:t>Free</w:t>
            </w:r>
          </w:p>
        </w:tc>
        <w:tc>
          <w:tcPr>
            <w:tcW w:w="4428" w:type="dxa"/>
            <w:shd w:val="clear" w:color="auto" w:fill="auto"/>
          </w:tcPr>
          <w:p w:rsidR="00314652" w:rsidRPr="00314652" w:rsidRDefault="00314652" w:rsidP="00314652">
            <w:r>
              <w:t>Need for microphone and webcam</w:t>
            </w:r>
          </w:p>
        </w:tc>
      </w:tr>
      <w:tr w:rsidR="00314652" w:rsidRPr="00314652">
        <w:tc>
          <w:tcPr>
            <w:tcW w:w="4428" w:type="dxa"/>
            <w:shd w:val="solid" w:color="C0C0C0" w:fill="FFFFFF"/>
          </w:tcPr>
          <w:p w:rsidR="00314652" w:rsidRPr="00314652" w:rsidRDefault="00314652" w:rsidP="00314652">
            <w:r>
              <w:t>Live video chat</w:t>
            </w:r>
          </w:p>
        </w:tc>
        <w:tc>
          <w:tcPr>
            <w:tcW w:w="4428" w:type="dxa"/>
            <w:shd w:val="solid" w:color="C0C0C0" w:fill="FFFFFF"/>
          </w:tcPr>
          <w:p w:rsidR="00314652" w:rsidRPr="00314652" w:rsidRDefault="00DF4014" w:rsidP="00314652">
            <w:r>
              <w:t>Not all towns are mapped</w:t>
            </w:r>
          </w:p>
        </w:tc>
      </w:tr>
      <w:tr w:rsidR="00314652" w:rsidRPr="00314652">
        <w:tc>
          <w:tcPr>
            <w:tcW w:w="4428" w:type="dxa"/>
            <w:shd w:val="clear" w:color="auto" w:fill="auto"/>
          </w:tcPr>
          <w:p w:rsidR="00314652" w:rsidRPr="00314652" w:rsidRDefault="00314652" w:rsidP="00314652">
            <w:r>
              <w:t>Building group cohesiveness</w:t>
            </w:r>
          </w:p>
        </w:tc>
        <w:tc>
          <w:tcPr>
            <w:tcW w:w="4428" w:type="dxa"/>
            <w:shd w:val="clear" w:color="auto" w:fill="auto"/>
          </w:tcPr>
          <w:p w:rsidR="00314652" w:rsidRPr="00314652" w:rsidRDefault="00314652" w:rsidP="00314652"/>
        </w:tc>
      </w:tr>
    </w:tbl>
    <w:p w:rsidR="00314652" w:rsidRPr="00314652" w:rsidRDefault="00314652" w:rsidP="00314652"/>
    <w:p w:rsidR="006D5851" w:rsidRDefault="00314652" w:rsidP="00314652">
      <w:pPr>
        <w:pStyle w:val="Heading2"/>
        <w:rPr>
          <w:rFonts w:ascii="Times New Roman" w:hAnsi="Times New Roman"/>
          <w:sz w:val="24"/>
        </w:rPr>
      </w:pPr>
      <w:r w:rsidRPr="00B967D7">
        <w:rPr>
          <w:rFonts w:ascii="Times New Roman" w:hAnsi="Times New Roman"/>
          <w:sz w:val="24"/>
        </w:rPr>
        <w:t>Plagiarism and diversity of learning styles</w:t>
      </w:r>
    </w:p>
    <w:p w:rsidR="008D131F" w:rsidRDefault="006D5851" w:rsidP="006D5851">
      <w:r>
        <w:t xml:space="preserve">The continued center-point for this module is the new book Aftershock, a book which is new, relevant to teen readers and due to its currency little online criticism or classroom projects are available online. Thus, students must rely on their own reading, analysis and discussion with their group or the class at large. Meanwhile, this activity allows verbal and visual learners to demonstrate their learning. The </w:t>
      </w:r>
      <w:proofErr w:type="spellStart"/>
      <w:r>
        <w:t>GoogleMap</w:t>
      </w:r>
      <w:proofErr w:type="spellEnd"/>
      <w:r>
        <w:t xml:space="preserve"> portion of the project will help learners to visually grasp the magnitude of the main character’s journey.</w:t>
      </w:r>
    </w:p>
    <w:p w:rsidR="008D131F" w:rsidRPr="00DF4014" w:rsidRDefault="008D131F" w:rsidP="008D131F">
      <w:pPr>
        <w:pStyle w:val="Heading2"/>
        <w:rPr>
          <w:rFonts w:ascii="Times New Roman" w:hAnsi="Times New Roman"/>
          <w:sz w:val="24"/>
        </w:rPr>
      </w:pPr>
      <w:r w:rsidRPr="00DF4014">
        <w:rPr>
          <w:rFonts w:ascii="Times New Roman" w:hAnsi="Times New Roman"/>
          <w:sz w:val="24"/>
        </w:rPr>
        <w:t>Conclusion</w:t>
      </w:r>
    </w:p>
    <w:p w:rsidR="00F67F85" w:rsidRDefault="008D131F" w:rsidP="001E02A2">
      <w:r>
        <w:t>This course is designed to support student learning in an online collaborative environment. Frequent formative assessment activities occur to better align course goals and assessments. However, the academic piece is just one component of this course</w:t>
      </w:r>
      <w:r w:rsidR="00DF4014">
        <w:t>; the sustained opportunities to collaborate will help students to become part of a synergistic learning team at the very onset of the high school careers. Finally, reading relevant fiction, creating and collaborating online with new tools will create a dynamic environment for learning and discovery.</w:t>
      </w:r>
    </w:p>
    <w:p w:rsidR="00F67F85" w:rsidRDefault="00F67F85" w:rsidP="00F67F85">
      <w:pPr>
        <w:ind w:left="720"/>
        <w:jc w:val="center"/>
      </w:pPr>
      <w:r>
        <w:br w:type="page"/>
      </w:r>
      <w:r>
        <w:rPr>
          <w:rFonts w:ascii="Times New Roman" w:cs="Times New Roman"/>
        </w:rPr>
        <w:t xml:space="preserve">References </w:t>
      </w:r>
    </w:p>
    <w:p w:rsidR="00F67F85" w:rsidRDefault="00F67F85" w:rsidP="00F67F85">
      <w:pPr>
        <w:ind w:left="720"/>
      </w:pPr>
      <w:r>
        <w:rPr>
          <w:rFonts w:ascii="Times New Roman" w:cs="Times New Roman"/>
        </w:rPr>
        <w:t>Campbell, A. (</w:t>
      </w:r>
      <w:proofErr w:type="spellStart"/>
      <w:r>
        <w:rPr>
          <w:rFonts w:ascii="Times New Roman" w:cs="Times New Roman"/>
        </w:rPr>
        <w:t>n.d</w:t>
      </w:r>
      <w:proofErr w:type="spellEnd"/>
      <w:r>
        <w:rPr>
          <w:rFonts w:ascii="Times New Roman" w:cs="Times New Roman"/>
        </w:rPr>
        <w:t xml:space="preserve">.). </w:t>
      </w:r>
      <w:proofErr w:type="gramStart"/>
      <w:r>
        <w:rPr>
          <w:rFonts w:ascii="Times New Roman" w:cs="Times New Roman"/>
          <w:i/>
        </w:rPr>
        <w:t>Literary themes in creative writing</w:t>
      </w:r>
      <w:r>
        <w:rPr>
          <w:rFonts w:ascii="Times New Roman" w:cs="Times New Roman"/>
        </w:rPr>
        <w:t>.</w:t>
      </w:r>
      <w:proofErr w:type="gramEnd"/>
      <w:r>
        <w:rPr>
          <w:rFonts w:ascii="Times New Roman" w:cs="Times New Roman"/>
        </w:rPr>
        <w:t xml:space="preserve"> Retrieved May 3, 2008, from http://www.authorstream.com/</w:t>
      </w:r>
      <w:r>
        <w:rPr>
          <w:rFonts w:ascii="Times New Roman" w:cs="Times New Roman"/>
        </w:rPr>
        <w:t>‌</w:t>
      </w:r>
      <w:r>
        <w:rPr>
          <w:rFonts w:ascii="Times New Roman" w:cs="Times New Roman"/>
        </w:rPr>
        <w:t>Presentation/</w:t>
      </w:r>
      <w:r>
        <w:rPr>
          <w:rFonts w:ascii="Times New Roman" w:cs="Times New Roman"/>
        </w:rPr>
        <w:t>‌</w:t>
      </w:r>
      <w:r>
        <w:rPr>
          <w:rFonts w:ascii="Times New Roman" w:cs="Times New Roman"/>
        </w:rPr>
        <w:t>tccampa-65525-literary-themes-literature-education-ppt-powerpoint</w:t>
      </w:r>
    </w:p>
    <w:p w:rsidR="00F67F85" w:rsidRDefault="00F67F85" w:rsidP="00F67F85">
      <w:pPr>
        <w:ind w:left="720"/>
      </w:pPr>
      <w:proofErr w:type="spellStart"/>
      <w:r>
        <w:rPr>
          <w:rFonts w:ascii="Times New Roman" w:cs="Times New Roman"/>
        </w:rPr>
        <w:t>Krashen</w:t>
      </w:r>
      <w:proofErr w:type="spellEnd"/>
      <w:r>
        <w:rPr>
          <w:rFonts w:ascii="Times New Roman" w:cs="Times New Roman"/>
        </w:rPr>
        <w:t xml:space="preserve">, S. D. (2004). </w:t>
      </w:r>
      <w:proofErr w:type="gramStart"/>
      <w:r>
        <w:rPr>
          <w:rFonts w:ascii="Times New Roman" w:cs="Times New Roman"/>
          <w:i/>
        </w:rPr>
        <w:t>The power of reading</w:t>
      </w:r>
      <w:r>
        <w:rPr>
          <w:rFonts w:ascii="Times New Roman" w:cs="Times New Roman"/>
        </w:rPr>
        <w:t>.</w:t>
      </w:r>
      <w:proofErr w:type="gramEnd"/>
      <w:r>
        <w:rPr>
          <w:rFonts w:ascii="Times New Roman" w:cs="Times New Roman"/>
        </w:rPr>
        <w:t xml:space="preserve"> Westport, CT: Libraries Unlimited.</w:t>
      </w:r>
    </w:p>
    <w:p w:rsidR="00F67F85" w:rsidRDefault="00F67F85" w:rsidP="00F67F85">
      <w:pPr>
        <w:ind w:left="720"/>
      </w:pPr>
      <w:proofErr w:type="spellStart"/>
      <w:r>
        <w:rPr>
          <w:rFonts w:ascii="Times New Roman" w:cs="Times New Roman"/>
        </w:rPr>
        <w:t>Marzano</w:t>
      </w:r>
      <w:proofErr w:type="spellEnd"/>
      <w:r>
        <w:rPr>
          <w:rFonts w:ascii="Times New Roman" w:cs="Times New Roman"/>
        </w:rPr>
        <w:t xml:space="preserve">, R. (2006). </w:t>
      </w:r>
      <w:proofErr w:type="gramStart"/>
      <w:r>
        <w:rPr>
          <w:rFonts w:ascii="Times New Roman" w:cs="Times New Roman"/>
          <w:i/>
        </w:rPr>
        <w:t>Classroom assessment &amp; grading that work</w:t>
      </w:r>
      <w:r>
        <w:rPr>
          <w:rFonts w:ascii="Times New Roman" w:cs="Times New Roman"/>
        </w:rPr>
        <w:t>.</w:t>
      </w:r>
      <w:proofErr w:type="gramEnd"/>
      <w:r>
        <w:rPr>
          <w:rFonts w:ascii="Times New Roman" w:cs="Times New Roman"/>
        </w:rPr>
        <w:t xml:space="preserve"> Alexandria, VA: Association for Supervision &amp; Curriculum Development.</w:t>
      </w:r>
    </w:p>
    <w:p w:rsidR="00F67F85" w:rsidRDefault="00F67F85" w:rsidP="00F67F85">
      <w:pPr>
        <w:ind w:left="720"/>
      </w:pPr>
      <w:proofErr w:type="spellStart"/>
      <w:proofErr w:type="gramStart"/>
      <w:r>
        <w:rPr>
          <w:rFonts w:ascii="Times New Roman" w:cs="Times New Roman"/>
        </w:rPr>
        <w:t>Pitler</w:t>
      </w:r>
      <w:proofErr w:type="spellEnd"/>
      <w:r>
        <w:rPr>
          <w:rFonts w:ascii="Times New Roman" w:cs="Times New Roman"/>
        </w:rPr>
        <w:t xml:space="preserve">, H., Hubbell, E. R., Kuhn, M., &amp; </w:t>
      </w:r>
      <w:proofErr w:type="spellStart"/>
      <w:r>
        <w:rPr>
          <w:rFonts w:ascii="Times New Roman" w:cs="Times New Roman"/>
        </w:rPr>
        <w:t>Malenoski</w:t>
      </w:r>
      <w:proofErr w:type="spellEnd"/>
      <w:r>
        <w:rPr>
          <w:rFonts w:ascii="Times New Roman" w:cs="Times New Roman"/>
        </w:rPr>
        <w:t>, K. (2007).</w:t>
      </w:r>
      <w:proofErr w:type="gramEnd"/>
      <w:r>
        <w:rPr>
          <w:rFonts w:ascii="Times New Roman" w:cs="Times New Roman"/>
        </w:rPr>
        <w:t xml:space="preserve"> </w:t>
      </w:r>
      <w:r>
        <w:rPr>
          <w:rFonts w:ascii="Times New Roman" w:cs="Times New Roman"/>
          <w:i/>
        </w:rPr>
        <w:t>Using technology with classroom instruction that works</w:t>
      </w:r>
      <w:r>
        <w:rPr>
          <w:rFonts w:ascii="Times New Roman" w:cs="Times New Roman"/>
        </w:rPr>
        <w:t>. Alexandria, VA: ASCD.</w:t>
      </w:r>
    </w:p>
    <w:p w:rsidR="00F67F85" w:rsidRDefault="00F67F85" w:rsidP="00F67F85">
      <w:pPr>
        <w:ind w:left="720"/>
      </w:pPr>
      <w:proofErr w:type="spellStart"/>
      <w:r>
        <w:rPr>
          <w:rFonts w:ascii="Times New Roman" w:cs="Times New Roman"/>
        </w:rPr>
        <w:t>Plese</w:t>
      </w:r>
      <w:proofErr w:type="spellEnd"/>
      <w:r>
        <w:rPr>
          <w:rFonts w:ascii="Times New Roman" w:cs="Times New Roman"/>
        </w:rPr>
        <w:t xml:space="preserve">, K. (2009, November 17). </w:t>
      </w:r>
      <w:proofErr w:type="gramStart"/>
      <w:r>
        <w:rPr>
          <w:rFonts w:ascii="Times New Roman" w:cs="Times New Roman"/>
          <w:i/>
        </w:rPr>
        <w:t>Aftershock</w:t>
      </w:r>
      <w:r>
        <w:rPr>
          <w:rFonts w:ascii="Times New Roman" w:cs="Times New Roman"/>
        </w:rPr>
        <w:t xml:space="preserve"> [video].</w:t>
      </w:r>
      <w:proofErr w:type="gramEnd"/>
      <w:r>
        <w:rPr>
          <w:rFonts w:ascii="Times New Roman" w:cs="Times New Roman"/>
        </w:rPr>
        <w:t xml:space="preserve"> Retrieved from http://animoto.com/</w:t>
      </w:r>
      <w:r>
        <w:rPr>
          <w:rFonts w:ascii="Times New Roman" w:cs="Times New Roman"/>
        </w:rPr>
        <w:t>‌</w:t>
      </w:r>
      <w:r>
        <w:rPr>
          <w:rFonts w:ascii="Times New Roman" w:cs="Times New Roman"/>
        </w:rPr>
        <w:t>play/</w:t>
      </w:r>
      <w:r>
        <w:rPr>
          <w:rFonts w:ascii="Times New Roman" w:cs="Times New Roman"/>
        </w:rPr>
        <w:t>‌</w:t>
      </w:r>
      <w:r>
        <w:rPr>
          <w:rFonts w:ascii="Times New Roman" w:cs="Times New Roman"/>
        </w:rPr>
        <w:t>DPe2LqS7N1LiNIJlFbjCHg</w:t>
      </w:r>
    </w:p>
    <w:p w:rsidR="00F67F85" w:rsidRDefault="00F67F85" w:rsidP="00F67F85">
      <w:pPr>
        <w:ind w:left="720"/>
      </w:pPr>
      <w:proofErr w:type="spellStart"/>
      <w:r>
        <w:rPr>
          <w:rFonts w:ascii="Times New Roman" w:cs="Times New Roman"/>
          <w:i/>
        </w:rPr>
        <w:t>Skype</w:t>
      </w:r>
      <w:proofErr w:type="spellEnd"/>
      <w:r>
        <w:rPr>
          <w:rFonts w:ascii="Times New Roman" w:cs="Times New Roman"/>
        </w:rPr>
        <w:t>. (</w:t>
      </w:r>
      <w:proofErr w:type="spellStart"/>
      <w:proofErr w:type="gramStart"/>
      <w:r>
        <w:rPr>
          <w:rFonts w:ascii="Times New Roman" w:cs="Times New Roman"/>
        </w:rPr>
        <w:t>n</w:t>
      </w:r>
      <w:proofErr w:type="gramEnd"/>
      <w:r>
        <w:rPr>
          <w:rFonts w:ascii="Times New Roman" w:cs="Times New Roman"/>
        </w:rPr>
        <w:t>.d</w:t>
      </w:r>
      <w:proofErr w:type="spellEnd"/>
      <w:r>
        <w:rPr>
          <w:rFonts w:ascii="Times New Roman" w:cs="Times New Roman"/>
        </w:rPr>
        <w:t xml:space="preserve">.). Retrieved from </w:t>
      </w:r>
      <w:proofErr w:type="spellStart"/>
      <w:r>
        <w:rPr>
          <w:rFonts w:ascii="Times New Roman" w:cs="Times New Roman"/>
        </w:rPr>
        <w:t>Skype</w:t>
      </w:r>
      <w:proofErr w:type="spellEnd"/>
      <w:r>
        <w:rPr>
          <w:rFonts w:ascii="Times New Roman" w:cs="Times New Roman"/>
        </w:rPr>
        <w:t xml:space="preserve"> Limited website: http://www.skype.com/</w:t>
      </w:r>
      <w:r>
        <w:rPr>
          <w:rFonts w:ascii="Times New Roman" w:cs="Times New Roman"/>
        </w:rPr>
        <w:t>‌</w:t>
      </w:r>
      <w:r>
        <w:rPr>
          <w:rFonts w:ascii="Times New Roman" w:cs="Times New Roman"/>
        </w:rPr>
        <w:t>intl/</w:t>
      </w:r>
      <w:r>
        <w:rPr>
          <w:rFonts w:ascii="Times New Roman" w:cs="Times New Roman"/>
        </w:rPr>
        <w:t>‌</w:t>
      </w:r>
      <w:r>
        <w:rPr>
          <w:rFonts w:ascii="Times New Roman" w:cs="Times New Roman"/>
        </w:rPr>
        <w:t>en-us/</w:t>
      </w:r>
      <w:r>
        <w:rPr>
          <w:rFonts w:ascii="Times New Roman" w:cs="Times New Roman"/>
        </w:rPr>
        <w:t>‌</w:t>
      </w:r>
      <w:r>
        <w:rPr>
          <w:rFonts w:ascii="Times New Roman" w:cs="Times New Roman"/>
        </w:rPr>
        <w:t>home</w:t>
      </w:r>
    </w:p>
    <w:p w:rsidR="00F67F85" w:rsidRDefault="00F67F85" w:rsidP="00F67F85">
      <w:pPr>
        <w:ind w:left="720"/>
      </w:pPr>
      <w:proofErr w:type="spellStart"/>
      <w:r>
        <w:rPr>
          <w:rFonts w:ascii="Times New Roman" w:cs="Times New Roman"/>
          <w:i/>
        </w:rPr>
        <w:t>Wallwisher</w:t>
      </w:r>
      <w:proofErr w:type="spellEnd"/>
      <w:r>
        <w:rPr>
          <w:rFonts w:ascii="Times New Roman" w:cs="Times New Roman"/>
        </w:rPr>
        <w:t>. (</w:t>
      </w:r>
      <w:proofErr w:type="spellStart"/>
      <w:proofErr w:type="gramStart"/>
      <w:r>
        <w:rPr>
          <w:rFonts w:ascii="Times New Roman" w:cs="Times New Roman"/>
        </w:rPr>
        <w:t>n</w:t>
      </w:r>
      <w:proofErr w:type="gramEnd"/>
      <w:r>
        <w:rPr>
          <w:rFonts w:ascii="Times New Roman" w:cs="Times New Roman"/>
        </w:rPr>
        <w:t>.d</w:t>
      </w:r>
      <w:proofErr w:type="spellEnd"/>
      <w:r>
        <w:rPr>
          <w:rFonts w:ascii="Times New Roman" w:cs="Times New Roman"/>
        </w:rPr>
        <w:t>.). Retrieved from   website: http://www.wallwisher.com</w:t>
      </w:r>
    </w:p>
    <w:p w:rsidR="00F67F85" w:rsidRDefault="00F67F85" w:rsidP="00F67F85">
      <w:pPr>
        <w:ind w:left="720"/>
      </w:pPr>
      <w:r>
        <w:rPr>
          <w:rFonts w:ascii="Times New Roman" w:cs="Times New Roman"/>
        </w:rPr>
        <w:t xml:space="preserve">Wiggins, G., &amp; </w:t>
      </w:r>
      <w:proofErr w:type="spellStart"/>
      <w:r>
        <w:rPr>
          <w:rFonts w:ascii="Times New Roman" w:cs="Times New Roman"/>
        </w:rPr>
        <w:t>McTighe</w:t>
      </w:r>
      <w:proofErr w:type="spellEnd"/>
      <w:r>
        <w:rPr>
          <w:rFonts w:ascii="Times New Roman" w:cs="Times New Roman"/>
        </w:rPr>
        <w:t xml:space="preserve">, J. (2005). </w:t>
      </w:r>
      <w:r>
        <w:rPr>
          <w:rFonts w:ascii="Times New Roman" w:cs="Times New Roman"/>
          <w:i/>
        </w:rPr>
        <w:t>Understanding by design</w:t>
      </w:r>
      <w:r>
        <w:rPr>
          <w:rFonts w:ascii="Times New Roman" w:cs="Times New Roman"/>
        </w:rPr>
        <w:t xml:space="preserve"> (2nd ed.). Upper Saddle River, NJ: Prentiss Hall.</w:t>
      </w:r>
    </w:p>
    <w:p w:rsidR="00F67F85" w:rsidRDefault="00F67F85" w:rsidP="00F67F85">
      <w:pPr>
        <w:ind w:left="720"/>
      </w:pPr>
      <w:proofErr w:type="spellStart"/>
      <w:r>
        <w:rPr>
          <w:rFonts w:ascii="Times New Roman" w:cs="Times New Roman"/>
          <w:i/>
        </w:rPr>
        <w:t>Wikispaces</w:t>
      </w:r>
      <w:proofErr w:type="spellEnd"/>
      <w:r>
        <w:rPr>
          <w:rFonts w:ascii="Times New Roman" w:cs="Times New Roman"/>
        </w:rPr>
        <w:t>. (</w:t>
      </w:r>
      <w:proofErr w:type="spellStart"/>
      <w:proofErr w:type="gramStart"/>
      <w:r>
        <w:rPr>
          <w:rFonts w:ascii="Times New Roman" w:cs="Times New Roman"/>
        </w:rPr>
        <w:t>n</w:t>
      </w:r>
      <w:proofErr w:type="gramEnd"/>
      <w:r>
        <w:rPr>
          <w:rFonts w:ascii="Times New Roman" w:cs="Times New Roman"/>
        </w:rPr>
        <w:t>.d</w:t>
      </w:r>
      <w:proofErr w:type="spellEnd"/>
      <w:r>
        <w:rPr>
          <w:rFonts w:ascii="Times New Roman" w:cs="Times New Roman"/>
        </w:rPr>
        <w:t xml:space="preserve">.). Retrieved from </w:t>
      </w:r>
      <w:proofErr w:type="spellStart"/>
      <w:r>
        <w:rPr>
          <w:rFonts w:ascii="Times New Roman" w:cs="Times New Roman"/>
        </w:rPr>
        <w:t>Tangient</w:t>
      </w:r>
      <w:proofErr w:type="spellEnd"/>
      <w:r>
        <w:rPr>
          <w:rFonts w:ascii="Times New Roman" w:cs="Times New Roman"/>
        </w:rPr>
        <w:t xml:space="preserve"> LLC website: http://www.wikispaces.com</w:t>
      </w:r>
    </w:p>
    <w:p w:rsidR="001E02A2" w:rsidRDefault="001E02A2" w:rsidP="001E02A2"/>
    <w:p w:rsidR="00B935C9" w:rsidRPr="001E02A2" w:rsidRDefault="00B935C9" w:rsidP="001E02A2"/>
    <w:p w:rsidR="005306A1" w:rsidRDefault="005306A1" w:rsidP="005306A1">
      <w:pPr>
        <w:widowControl w:val="0"/>
        <w:autoSpaceDE w:val="0"/>
        <w:autoSpaceDN w:val="0"/>
        <w:adjustRightInd w:val="0"/>
        <w:spacing w:after="0"/>
        <w:rPr>
          <w:rFonts w:ascii="Times New Roman" w:hAnsi="Times New Roman" w:cs="Arial"/>
          <w:szCs w:val="26"/>
        </w:rPr>
      </w:pPr>
    </w:p>
    <w:p w:rsidR="005306A1" w:rsidRDefault="005306A1" w:rsidP="005306A1">
      <w:pPr>
        <w:widowControl w:val="0"/>
        <w:autoSpaceDE w:val="0"/>
        <w:autoSpaceDN w:val="0"/>
        <w:adjustRightInd w:val="0"/>
        <w:spacing w:after="0"/>
        <w:rPr>
          <w:rFonts w:ascii="Times New Roman" w:hAnsi="Times New Roman" w:cs="Arial"/>
          <w:szCs w:val="26"/>
        </w:rPr>
      </w:pPr>
    </w:p>
    <w:p w:rsidR="005306A1" w:rsidRPr="005306A1" w:rsidRDefault="005306A1" w:rsidP="005306A1">
      <w:pPr>
        <w:widowControl w:val="0"/>
        <w:autoSpaceDE w:val="0"/>
        <w:autoSpaceDN w:val="0"/>
        <w:adjustRightInd w:val="0"/>
        <w:spacing w:after="0"/>
        <w:rPr>
          <w:rFonts w:ascii="Times New Roman" w:hAnsi="Times New Roman" w:cs="Arial"/>
          <w:szCs w:val="26"/>
        </w:rPr>
      </w:pPr>
      <w:r>
        <w:rPr>
          <w:rFonts w:ascii="Times New Roman" w:hAnsi="Times New Roman" w:cs="Arial"/>
          <w:szCs w:val="26"/>
        </w:rPr>
        <w:t xml:space="preserve"> </w:t>
      </w:r>
    </w:p>
    <w:p w:rsidR="004A3CDC" w:rsidRPr="004A3CDC" w:rsidRDefault="004A3CDC" w:rsidP="004A3CDC"/>
    <w:p w:rsidR="004A3CDC" w:rsidRPr="004A3CDC" w:rsidRDefault="004A3CDC" w:rsidP="004A3CDC">
      <w:pPr>
        <w:widowControl w:val="0"/>
        <w:autoSpaceDE w:val="0"/>
        <w:autoSpaceDN w:val="0"/>
        <w:adjustRightInd w:val="0"/>
        <w:spacing w:after="0" w:line="380" w:lineRule="atLeast"/>
        <w:rPr>
          <w:rFonts w:ascii="Times New Roman" w:hAnsi="Times New Roman" w:cs="Arial"/>
          <w:szCs w:val="26"/>
        </w:rPr>
      </w:pPr>
    </w:p>
    <w:p w:rsidR="004A3CDC" w:rsidRPr="004A3CDC" w:rsidRDefault="004A3CDC" w:rsidP="004A3CDC"/>
    <w:p w:rsidR="0024327D" w:rsidRDefault="0024327D" w:rsidP="0024327D"/>
    <w:p w:rsidR="004F77CA" w:rsidRPr="0024327D" w:rsidRDefault="004F77CA" w:rsidP="0024327D"/>
    <w:p w:rsidR="00626DE8" w:rsidRPr="00B967D7" w:rsidRDefault="00626DE8" w:rsidP="00626DE8">
      <w:pPr>
        <w:rPr>
          <w:rFonts w:ascii="Times New Roman" w:hAnsi="Times New Roman"/>
        </w:rPr>
      </w:pPr>
    </w:p>
    <w:p w:rsidR="006D1F2D" w:rsidRPr="00B967D7" w:rsidRDefault="006D1F2D" w:rsidP="00F02D17">
      <w:pPr>
        <w:rPr>
          <w:rFonts w:ascii="Times New Roman" w:hAnsi="Times New Roman"/>
        </w:rPr>
      </w:pPr>
    </w:p>
    <w:p w:rsidR="001F116C" w:rsidRPr="00B967D7" w:rsidRDefault="001F116C" w:rsidP="006D1F2D">
      <w:pPr>
        <w:rPr>
          <w:rFonts w:ascii="Times New Roman" w:hAnsi="Times New Roman"/>
        </w:rPr>
      </w:pPr>
    </w:p>
    <w:p w:rsidR="002F33A7" w:rsidRPr="00B967D7" w:rsidRDefault="002F33A7" w:rsidP="002F33A7">
      <w:pPr>
        <w:widowControl w:val="0"/>
        <w:autoSpaceDE w:val="0"/>
        <w:autoSpaceDN w:val="0"/>
        <w:adjustRightInd w:val="0"/>
        <w:spacing w:after="0" w:line="380" w:lineRule="atLeast"/>
        <w:rPr>
          <w:rFonts w:ascii="Times New Roman" w:hAnsi="Times New Roman" w:cs="Arial"/>
          <w:szCs w:val="26"/>
        </w:rPr>
      </w:pPr>
    </w:p>
    <w:p w:rsidR="005932FF" w:rsidRPr="00B967D7" w:rsidRDefault="005932FF" w:rsidP="002F33A7">
      <w:pPr>
        <w:rPr>
          <w:rFonts w:ascii="Times New Roman" w:hAnsi="Times New Roman"/>
        </w:rPr>
      </w:pPr>
    </w:p>
    <w:sectPr w:rsidR="005932FF" w:rsidRPr="00B967D7" w:rsidSect="005932F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sto MT">
    <w:panose1 w:val="020406030505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9FB0A66"/>
    <w:multiLevelType w:val="hybridMultilevel"/>
    <w:tmpl w:val="44B2C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F33A7"/>
    <w:rsid w:val="000771FC"/>
    <w:rsid w:val="00107BB9"/>
    <w:rsid w:val="00183F21"/>
    <w:rsid w:val="001C1753"/>
    <w:rsid w:val="001E02A2"/>
    <w:rsid w:val="001E6BD9"/>
    <w:rsid w:val="001F116C"/>
    <w:rsid w:val="001F5C14"/>
    <w:rsid w:val="00237D82"/>
    <w:rsid w:val="0024327D"/>
    <w:rsid w:val="002835A2"/>
    <w:rsid w:val="00285248"/>
    <w:rsid w:val="002A0CA9"/>
    <w:rsid w:val="002F33A7"/>
    <w:rsid w:val="002F39FB"/>
    <w:rsid w:val="00314652"/>
    <w:rsid w:val="0037707C"/>
    <w:rsid w:val="003943E3"/>
    <w:rsid w:val="003B6B8D"/>
    <w:rsid w:val="004A3CDC"/>
    <w:rsid w:val="004D47FC"/>
    <w:rsid w:val="004F77CA"/>
    <w:rsid w:val="005306A1"/>
    <w:rsid w:val="00551DBA"/>
    <w:rsid w:val="005824E5"/>
    <w:rsid w:val="005932FF"/>
    <w:rsid w:val="005A75CD"/>
    <w:rsid w:val="005E56E0"/>
    <w:rsid w:val="00626DE8"/>
    <w:rsid w:val="006428D9"/>
    <w:rsid w:val="0068579B"/>
    <w:rsid w:val="006D1F2D"/>
    <w:rsid w:val="006D5851"/>
    <w:rsid w:val="00760747"/>
    <w:rsid w:val="007C4AF3"/>
    <w:rsid w:val="007E6B28"/>
    <w:rsid w:val="008D131F"/>
    <w:rsid w:val="00990A3A"/>
    <w:rsid w:val="009D5BBF"/>
    <w:rsid w:val="00A26AD6"/>
    <w:rsid w:val="00A50F35"/>
    <w:rsid w:val="00AF395D"/>
    <w:rsid w:val="00B935C9"/>
    <w:rsid w:val="00B967D7"/>
    <w:rsid w:val="00C15A64"/>
    <w:rsid w:val="00C32293"/>
    <w:rsid w:val="00CD4CE8"/>
    <w:rsid w:val="00D6065C"/>
    <w:rsid w:val="00D66267"/>
    <w:rsid w:val="00DE3D9D"/>
    <w:rsid w:val="00DF0F1D"/>
    <w:rsid w:val="00DF0F87"/>
    <w:rsid w:val="00DF4014"/>
    <w:rsid w:val="00E57F36"/>
    <w:rsid w:val="00E8077B"/>
    <w:rsid w:val="00E975F6"/>
    <w:rsid w:val="00EE6BDF"/>
    <w:rsid w:val="00F02D17"/>
    <w:rsid w:val="00F67F85"/>
    <w:rsid w:val="00F85E7E"/>
    <w:rsid w:val="00FC2D29"/>
    <w:rsid w:val="00FE092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1F6FA6"/>
  </w:style>
  <w:style w:type="paragraph" w:styleId="Heading1">
    <w:name w:val="heading 1"/>
    <w:basedOn w:val="Normal"/>
    <w:next w:val="Normal"/>
    <w:link w:val="Heading1Char"/>
    <w:uiPriority w:val="9"/>
    <w:qFormat/>
    <w:rsid w:val="002F33A7"/>
    <w:pPr>
      <w:keepNext/>
      <w:keepLines/>
      <w:spacing w:before="480" w:after="0"/>
      <w:outlineLvl w:val="0"/>
    </w:pPr>
    <w:rPr>
      <w:rFonts w:asciiTheme="majorHAnsi" w:eastAsiaTheme="majorEastAsia" w:hAnsiTheme="majorHAnsi" w:cstheme="majorBidi"/>
      <w:b/>
      <w:bCs/>
      <w:color w:val="353F44" w:themeColor="accent1" w:themeShade="B5"/>
      <w:sz w:val="32"/>
      <w:szCs w:val="32"/>
    </w:rPr>
  </w:style>
  <w:style w:type="paragraph" w:styleId="Heading2">
    <w:name w:val="heading 2"/>
    <w:basedOn w:val="Normal"/>
    <w:next w:val="Normal"/>
    <w:link w:val="Heading2Char"/>
    <w:uiPriority w:val="9"/>
    <w:unhideWhenUsed/>
    <w:qFormat/>
    <w:rsid w:val="001F116C"/>
    <w:pPr>
      <w:keepNext/>
      <w:keepLines/>
      <w:spacing w:before="200" w:after="0"/>
      <w:outlineLvl w:val="1"/>
    </w:pPr>
    <w:rPr>
      <w:rFonts w:asciiTheme="majorHAnsi" w:eastAsiaTheme="majorEastAsia" w:hAnsiTheme="majorHAnsi" w:cstheme="majorBidi"/>
      <w:b/>
      <w:bCs/>
      <w:color w:val="4B5A60"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2F33A7"/>
    <w:rPr>
      <w:rFonts w:asciiTheme="majorHAnsi" w:eastAsiaTheme="majorEastAsia" w:hAnsiTheme="majorHAnsi" w:cstheme="majorBidi"/>
      <w:b/>
      <w:bCs/>
      <w:color w:val="353F44" w:themeColor="accent1" w:themeShade="B5"/>
      <w:sz w:val="32"/>
      <w:szCs w:val="32"/>
    </w:rPr>
  </w:style>
  <w:style w:type="character" w:customStyle="1" w:styleId="Heading2Char">
    <w:name w:val="Heading 2 Char"/>
    <w:basedOn w:val="DefaultParagraphFont"/>
    <w:link w:val="Heading2"/>
    <w:uiPriority w:val="9"/>
    <w:rsid w:val="001F116C"/>
    <w:rPr>
      <w:rFonts w:asciiTheme="majorHAnsi" w:eastAsiaTheme="majorEastAsia" w:hAnsiTheme="majorHAnsi" w:cstheme="majorBidi"/>
      <w:b/>
      <w:bCs/>
      <w:color w:val="4B5A60" w:themeColor="accent1"/>
      <w:sz w:val="26"/>
      <w:szCs w:val="26"/>
    </w:rPr>
  </w:style>
  <w:style w:type="character" w:styleId="Hyperlink">
    <w:name w:val="Hyperlink"/>
    <w:basedOn w:val="DefaultParagraphFont"/>
    <w:rsid w:val="00B967D7"/>
    <w:rPr>
      <w:color w:val="524A82" w:themeColor="hyperlink"/>
      <w:u w:val="single"/>
    </w:rPr>
  </w:style>
  <w:style w:type="paragraph" w:styleId="ListParagraph">
    <w:name w:val="List Paragraph"/>
    <w:basedOn w:val="Normal"/>
    <w:rsid w:val="00EE6BDF"/>
    <w:pPr>
      <w:ind w:left="720"/>
      <w:contextualSpacing/>
    </w:pPr>
  </w:style>
  <w:style w:type="character" w:styleId="FollowedHyperlink">
    <w:name w:val="FollowedHyperlink"/>
    <w:basedOn w:val="DefaultParagraphFont"/>
    <w:rsid w:val="001E6BD9"/>
    <w:rPr>
      <w:color w:val="8F9954"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1" Type="http://schemas.openxmlformats.org/officeDocument/2006/relationships/fontTable" Target="fontTable.xml"/><Relationship Id="rId7" Type="http://schemas.openxmlformats.org/officeDocument/2006/relationships/hyperlink" Target="http://www.amazon.com/Understanding-Design-Expanded-Grant-Wiggins/dp/0131950843/ref=sr_1_1?s=books&amp;ie=UTF8&amp;qid=1279983080&amp;sr=1-1" TargetMode="External"/><Relationship Id="rId1" Type="http://schemas.openxmlformats.org/officeDocument/2006/relationships/numbering" Target="numbering.xml"/><Relationship Id="rId24" Type="http://schemas.openxmlformats.org/officeDocument/2006/relationships/hyperlink" Target="http://www.skype.com" TargetMode="External"/><Relationship Id="rId25" Type="http://schemas.openxmlformats.org/officeDocument/2006/relationships/hyperlink" Target="http://www.wallwisher.com/" TargetMode="External"/><Relationship Id="rId8" Type="http://schemas.openxmlformats.org/officeDocument/2006/relationships/hyperlink" Target="http://www.surveymonkey.com/s/TXWLFWL" TargetMode="External"/><Relationship Id="rId13" Type="http://schemas.openxmlformats.org/officeDocument/2006/relationships/image" Target="media/image1.pdf"/><Relationship Id="rId10" Type="http://schemas.openxmlformats.org/officeDocument/2006/relationships/hyperlink" Target="http://www.surveymonkey.com/s/5R3SS8V" TargetMode="External"/><Relationship Id="rId32" Type="http://schemas.openxmlformats.org/officeDocument/2006/relationships/theme" Target="theme/theme1.xml"/><Relationship Id="rId12" Type="http://schemas.openxmlformats.org/officeDocument/2006/relationships/hyperlink" Target="http://rubistar4Teachers.org" TargetMode="External"/><Relationship Id="rId17" Type="http://schemas.openxmlformats.org/officeDocument/2006/relationships/hyperlink" Target="http://www.skype.com/intl/en-us/home" TargetMode="External"/><Relationship Id="rId9" Type="http://schemas.openxmlformats.org/officeDocument/2006/relationships/hyperlink" Target="http://www.amazon.com/Aftershock-Kelly-Easton/dp/1416900535/ref=sr_1_3?s=books&amp;ie=UTF8&amp;qid=1279562512&amp;sr=1-3" TargetMode="External"/><Relationship Id="rId18" Type="http://schemas.openxmlformats.org/officeDocument/2006/relationships/hyperlink" Target="http://www.skype.com" TargetMode="External"/><Relationship Id="rId3" Type="http://schemas.openxmlformats.org/officeDocument/2006/relationships/settings" Target="settings.xml"/><Relationship Id="rId27" Type="http://schemas.openxmlformats.org/officeDocument/2006/relationships/hyperlink" Target="http://www.wallwisher.com/wall/summerreadingseminar" TargetMode="External"/><Relationship Id="rId14" Type="http://schemas.openxmlformats.org/officeDocument/2006/relationships/image" Target="media/image2.png"/><Relationship Id="rId23" Type="http://schemas.openxmlformats.org/officeDocument/2006/relationships/hyperlink" Target="http://www.surveymonkey.com" TargetMode="External"/><Relationship Id="rId4" Type="http://schemas.openxmlformats.org/officeDocument/2006/relationships/webSettings" Target="webSettings.xml"/><Relationship Id="rId28" Type="http://schemas.openxmlformats.org/officeDocument/2006/relationships/hyperlink" Target="http://simpleguidetool.com/" TargetMode="External"/><Relationship Id="rId26" Type="http://schemas.openxmlformats.org/officeDocument/2006/relationships/hyperlink" Target="http://www.wallwisher.com/" TargetMode="External"/><Relationship Id="rId30" Type="http://schemas.openxmlformats.org/officeDocument/2006/relationships/hyperlink" Target="http://www.simpleguidetool.com" TargetMode="External"/><Relationship Id="rId11" Type="http://schemas.openxmlformats.org/officeDocument/2006/relationships/hyperlink" Target="http://www.authorstream.com" TargetMode="External"/><Relationship Id="rId29" Type="http://schemas.openxmlformats.org/officeDocument/2006/relationships/hyperlink" Target="http://www.simpleguidetool.com" TargetMode="External"/><Relationship Id="rId6" Type="http://schemas.openxmlformats.org/officeDocument/2006/relationships/hyperlink" Target="http://www.d127.org/Community/Report%20Cards/CGHS%202009%20Report%20Card.pdf" TargetMode="External"/><Relationship Id="rId16" Type="http://schemas.openxmlformats.org/officeDocument/2006/relationships/hyperlink" Target="http://www.skype.com" TargetMode="External"/><Relationship Id="rId5" Type="http://schemas.openxmlformats.org/officeDocument/2006/relationships/hyperlink" Target="http://www.d127.org/Pages/Default.aspx" TargetMode="External"/><Relationship Id="rId15" Type="http://schemas.openxmlformats.org/officeDocument/2006/relationships/hyperlink" Target="http://www.skype.com/intl/en-us/home" TargetMode="External"/><Relationship Id="rId19" Type="http://schemas.openxmlformats.org/officeDocument/2006/relationships/hyperlink" Target="http://www.teachertube.com" TargetMode="External"/><Relationship Id="rId20" Type="http://schemas.openxmlformats.org/officeDocument/2006/relationships/hyperlink" Target="http://www.polleverywhere.com/" TargetMode="External"/><Relationship Id="rId22" Type="http://schemas.openxmlformats.org/officeDocument/2006/relationships/hyperlink" Target="http://www.polleverywhere.com" TargetMode="External"/><Relationship Id="rId21" Type="http://schemas.openxmlformats.org/officeDocument/2006/relationships/hyperlink" Target="https://www.surveymonkey.com/" TargetMode="Externa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3" Type="http://schemas.openxmlformats.org/officeDocument/2006/relationships/image" Target="../media/image5.jpeg"/><Relationship Id="rId1" Type="http://schemas.openxmlformats.org/officeDocument/2006/relationships/image" Target="../media/image3.jpeg"/></Relationships>
</file>

<file path=word/theme/theme1.xml><?xml version="1.0" encoding="utf-8"?>
<a:theme xmlns:a="http://schemas.openxmlformats.org/drawingml/2006/main" name="Capital">
  <a:themeElements>
    <a:clrScheme name="Capital">
      <a:dk1>
        <a:srgbClr val="FFFFFF"/>
      </a:dk1>
      <a:lt1>
        <a:srgbClr val="000000"/>
      </a:lt1>
      <a:dk2>
        <a:srgbClr val="7C8F97"/>
      </a:dk2>
      <a:lt2>
        <a:srgbClr val="D1D0C8"/>
      </a:lt2>
      <a:accent1>
        <a:srgbClr val="4B5A60"/>
      </a:accent1>
      <a:accent2>
        <a:srgbClr val="9C5238"/>
      </a:accent2>
      <a:accent3>
        <a:srgbClr val="504539"/>
      </a:accent3>
      <a:accent4>
        <a:srgbClr val="C1AD79"/>
      </a:accent4>
      <a:accent5>
        <a:srgbClr val="667559"/>
      </a:accent5>
      <a:accent6>
        <a:srgbClr val="BAD6AD"/>
      </a:accent6>
      <a:hlink>
        <a:srgbClr val="524A82"/>
      </a:hlink>
      <a:folHlink>
        <a:srgbClr val="8F9954"/>
      </a:folHlink>
    </a:clrScheme>
    <a:fontScheme name="Capital">
      <a:majorFont>
        <a:latin typeface="Calisto MT"/>
        <a:ea typeface=""/>
        <a:cs typeface=""/>
        <a:font script="Jpan" typeface="ＭＳ 明朝"/>
      </a:majorFont>
      <a:minorFont>
        <a:latin typeface="Calisto MT"/>
        <a:ea typeface=""/>
        <a:cs typeface=""/>
        <a:font script="Jpan" typeface="ＭＳ 明朝"/>
      </a:minorFont>
    </a:fontScheme>
    <a:fmtScheme name="Capital">
      <a:fillStyleLst>
        <a:solidFill>
          <a:schemeClr val="phClr"/>
        </a:solidFill>
        <a:blipFill rotWithShape="1">
          <a:blip xmlns:r="http://schemas.openxmlformats.org/officeDocument/2006/relationships" r:embed="rId1">
            <a:duotone>
              <a:schemeClr val="phClr">
                <a:satMod val="150000"/>
                <a:lumMod val="50000"/>
              </a:schemeClr>
              <a:schemeClr val="phClr">
                <a:satMod val="300000"/>
                <a:lumMod val="125000"/>
              </a:schemeClr>
            </a:duotone>
          </a:blip>
          <a:tile tx="0" ty="0" sx="100000" sy="100000" flip="none" algn="tl"/>
        </a:blipFill>
        <a:blipFill rotWithShape="1">
          <a:blip xmlns:r="http://schemas.openxmlformats.org/officeDocument/2006/relationships" r:embed="rId2">
            <a:duotone>
              <a:schemeClr val="phClr">
                <a:satMod val="135000"/>
                <a:lumMod val="80000"/>
              </a:schemeClr>
              <a:schemeClr val="phClr">
                <a:satMod val="250000"/>
                <a:lumMod val="150000"/>
              </a:schemeClr>
            </a:duotone>
          </a:blip>
          <a:stretch/>
        </a:blipFill>
      </a:fillStyleLst>
      <a:lnStyleLst>
        <a:ln w="12700" cap="flat" cmpd="sng" algn="ctr">
          <a:solidFill>
            <a:schemeClr val="phClr">
              <a:shade val="95000"/>
              <a:satMod val="105000"/>
            </a:schemeClr>
          </a:solidFill>
          <a:prstDash val="solid"/>
        </a:ln>
        <a:ln w="31750" cap="flat" cmpd="sng" algn="ctr">
          <a:solidFill>
            <a:schemeClr val="phClr">
              <a:shade val="90000"/>
            </a:schemeClr>
          </a:solidFill>
          <a:prstDash val="solid"/>
        </a:ln>
        <a:ln w="44450" cap="flat" cmpd="sng" algn="ctr">
          <a:solidFill>
            <a:schemeClr val="phClr">
              <a:shade val="85000"/>
            </a:schemeClr>
          </a:solidFill>
          <a:prstDash val="solid"/>
        </a:ln>
      </a:lnStyleLst>
      <a:effectStyleLst>
        <a:effectStyle>
          <a:effectLst/>
        </a:effectStyle>
        <a:effectStyle>
          <a:effectLst>
            <a:outerShdw blurRad="63500" sx="101000" sy="101000" algn="ctr" rotWithShape="0">
              <a:srgbClr val="000000">
                <a:alpha val="40000"/>
              </a:srgbClr>
            </a:outerShdw>
          </a:effectLst>
          <a:scene3d>
            <a:camera prst="perspectiveFront" fov="3000000"/>
            <a:lightRig rig="threePt" dir="tl"/>
          </a:scene3d>
          <a:sp3d>
            <a:bevelT w="0" h="0"/>
          </a:sp3d>
        </a:effectStyle>
        <a:effectStyle>
          <a:effectLst>
            <a:innerShdw blurRad="190500">
              <a:srgbClr val="000000">
                <a:alpha val="50000"/>
              </a:srgbClr>
            </a:innerShdw>
          </a:effectLst>
          <a:scene3d>
            <a:camera prst="perspectiveFront" fov="4800000"/>
            <a:lightRig rig="twoPt" dir="t">
              <a:rot lat="0" lon="0" rev="4800000"/>
            </a:lightRig>
          </a:scene3d>
          <a:sp3d>
            <a:bevelT w="0" h="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3">
            <a:duotone>
              <a:schemeClr val="phClr">
                <a:satMod val="150000"/>
                <a:lumMod val="50000"/>
              </a:schemeClr>
              <a:schemeClr val="phClr">
                <a:satMod val="400000"/>
                <a:lumMod val="16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10</Pages>
  <Words>2847</Words>
  <Characters>16232</Characters>
  <Application>Microsoft Word 12.0.0</Application>
  <DocSecurity>0</DocSecurity>
  <Lines>135</Lines>
  <Paragraphs>32</Paragraphs>
  <ScaleCrop>false</ScaleCrop>
  <LinksUpToDate>false</LinksUpToDate>
  <CharactersWithSpaces>19934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Pleviak</dc:creator>
  <cp:keywords/>
  <cp:lastModifiedBy>Pam Pleviak</cp:lastModifiedBy>
  <cp:revision>39</cp:revision>
  <dcterms:created xsi:type="dcterms:W3CDTF">2010-07-27T19:32:00Z</dcterms:created>
  <dcterms:modified xsi:type="dcterms:W3CDTF">2010-07-30T22:46:00Z</dcterms:modified>
</cp:coreProperties>
</file>